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86EC0" w14:textId="77777777" w:rsidR="00A41A29" w:rsidRPr="007869DA" w:rsidRDefault="00A41A29" w:rsidP="007869DA">
      <w:pPr>
        <w:pStyle w:val="Textocomentario"/>
        <w:spacing w:before="60" w:after="120" w:line="276" w:lineRule="auto"/>
        <w:rPr>
          <w:rFonts w:ascii="Times New Roman" w:hAnsi="Times New Roman"/>
          <w:b/>
          <w:sz w:val="24"/>
        </w:rPr>
      </w:pPr>
    </w:p>
    <w:p w14:paraId="702DBECC" w14:textId="77777777" w:rsidR="00A41A29" w:rsidRPr="007869DA" w:rsidRDefault="00A41A29" w:rsidP="007869DA">
      <w:pPr>
        <w:pStyle w:val="Textocomentario"/>
        <w:spacing w:before="60" w:after="120" w:line="276" w:lineRule="auto"/>
        <w:rPr>
          <w:rFonts w:ascii="Times New Roman" w:hAnsi="Times New Roman"/>
          <w:b/>
          <w:sz w:val="24"/>
        </w:rPr>
      </w:pPr>
    </w:p>
    <w:p w14:paraId="25FD8C7A" w14:textId="77777777" w:rsidR="00A41A29" w:rsidRPr="007869DA" w:rsidRDefault="00A41A29" w:rsidP="007869DA">
      <w:pPr>
        <w:pStyle w:val="Textocomentario"/>
        <w:spacing w:before="60" w:after="120" w:line="276" w:lineRule="auto"/>
        <w:rPr>
          <w:rFonts w:ascii="Times New Roman" w:hAnsi="Times New Roman"/>
          <w:b/>
          <w:sz w:val="24"/>
        </w:rPr>
      </w:pPr>
    </w:p>
    <w:p w14:paraId="0B02DB3F" w14:textId="77777777" w:rsidR="00A41A29" w:rsidRPr="007869DA" w:rsidRDefault="00A41A29" w:rsidP="007869DA">
      <w:pPr>
        <w:pStyle w:val="Textocomentario"/>
        <w:spacing w:before="60" w:after="120" w:line="276" w:lineRule="auto"/>
        <w:rPr>
          <w:rFonts w:ascii="Times New Roman" w:hAnsi="Times New Roman"/>
          <w:b/>
          <w:sz w:val="24"/>
        </w:rPr>
      </w:pPr>
    </w:p>
    <w:p w14:paraId="07A1B8D6" w14:textId="77777777" w:rsidR="00A41A29" w:rsidRPr="007869DA" w:rsidRDefault="00A41A29" w:rsidP="007869DA">
      <w:pPr>
        <w:pStyle w:val="Textocomentario"/>
        <w:spacing w:before="60" w:after="120" w:line="276" w:lineRule="auto"/>
        <w:rPr>
          <w:rFonts w:ascii="Times New Roman" w:hAnsi="Times New Roman"/>
          <w:b/>
          <w:sz w:val="24"/>
        </w:rPr>
      </w:pPr>
    </w:p>
    <w:p w14:paraId="623C9F04" w14:textId="77777777" w:rsidR="00A41A29" w:rsidRPr="007869DA" w:rsidRDefault="00A41A29" w:rsidP="007869DA">
      <w:pPr>
        <w:pStyle w:val="Textocomentario"/>
        <w:spacing w:before="60" w:after="120" w:line="276" w:lineRule="auto"/>
        <w:rPr>
          <w:rFonts w:ascii="Times New Roman" w:hAnsi="Times New Roman"/>
          <w:b/>
          <w:sz w:val="24"/>
        </w:rPr>
      </w:pPr>
    </w:p>
    <w:p w14:paraId="4AAD3BE9" w14:textId="77777777" w:rsidR="00A41A29" w:rsidRPr="007869DA" w:rsidRDefault="00A41A29" w:rsidP="007869DA">
      <w:pPr>
        <w:pStyle w:val="Textocomentario"/>
        <w:spacing w:before="60" w:after="120" w:line="276" w:lineRule="auto"/>
        <w:rPr>
          <w:rFonts w:ascii="Times New Roman" w:hAnsi="Times New Roman"/>
          <w:b/>
          <w:sz w:val="24"/>
        </w:rPr>
      </w:pPr>
    </w:p>
    <w:p w14:paraId="72E04337" w14:textId="77777777" w:rsidR="00A41A29" w:rsidRPr="007869DA" w:rsidRDefault="00A41A29" w:rsidP="007869DA">
      <w:pPr>
        <w:pStyle w:val="Textocomentario"/>
        <w:spacing w:before="60" w:after="120" w:line="276" w:lineRule="auto"/>
        <w:rPr>
          <w:rFonts w:ascii="Times New Roman" w:hAnsi="Times New Roman"/>
          <w:b/>
          <w:sz w:val="24"/>
        </w:rPr>
      </w:pPr>
    </w:p>
    <w:p w14:paraId="207F9290" w14:textId="77777777" w:rsidR="00A41A29" w:rsidRPr="00ED1C40" w:rsidRDefault="00A41A29" w:rsidP="007869DA">
      <w:pPr>
        <w:pStyle w:val="Textocomentario"/>
        <w:spacing w:before="60" w:after="120" w:line="276" w:lineRule="auto"/>
        <w:rPr>
          <w:rFonts w:ascii="Times New Roman" w:hAnsi="Times New Roman"/>
          <w:b/>
          <w:sz w:val="36"/>
        </w:rPr>
      </w:pPr>
    </w:p>
    <w:p w14:paraId="7A189585" w14:textId="1C2D1285" w:rsidR="00CE439C" w:rsidRPr="007869DA" w:rsidRDefault="00CE439C" w:rsidP="007869DA">
      <w:pPr>
        <w:pStyle w:val="Textocomentario"/>
        <w:spacing w:before="60" w:after="120" w:line="276" w:lineRule="auto"/>
        <w:rPr>
          <w:rFonts w:ascii="Times New Roman" w:hAnsi="Times New Roman"/>
          <w:b/>
          <w:sz w:val="24"/>
        </w:rPr>
      </w:pPr>
    </w:p>
    <w:p w14:paraId="082C2DE5" w14:textId="77777777" w:rsidR="00CE439C" w:rsidRPr="004E029A" w:rsidRDefault="00CE439C" w:rsidP="00302FB1">
      <w:pPr>
        <w:pStyle w:val="Textocomentario"/>
        <w:spacing w:before="60" w:after="120" w:line="276" w:lineRule="auto"/>
        <w:rPr>
          <w:rFonts w:ascii="Times New Roman" w:hAnsi="Times New Roman"/>
          <w:b/>
          <w:sz w:val="24"/>
          <w:szCs w:val="24"/>
        </w:rPr>
      </w:pPr>
    </w:p>
    <w:p w14:paraId="59266245" w14:textId="77777777" w:rsidR="00A41A29" w:rsidRPr="00ED1C40" w:rsidRDefault="00A41A29" w:rsidP="00ED1C40">
      <w:pPr>
        <w:pStyle w:val="Textocomentario"/>
        <w:spacing w:before="60" w:after="120" w:line="276" w:lineRule="auto"/>
        <w:rPr>
          <w:rFonts w:ascii="Times New Roman" w:hAnsi="Times New Roman"/>
          <w:b/>
          <w:sz w:val="24"/>
        </w:rPr>
      </w:pPr>
    </w:p>
    <w:p w14:paraId="63D5E82E" w14:textId="77777777" w:rsidR="009D4EF5" w:rsidRPr="007869DA" w:rsidRDefault="009D4EF5" w:rsidP="007869DA">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7869DA">
        <w:rPr>
          <w:rFonts w:ascii="Times New Roman" w:hAnsi="Times New Roman"/>
          <w:b/>
          <w:sz w:val="44"/>
        </w:rPr>
        <w:t>SERVICIO DE INFORMÁTICA Y TELECOMUNICACIONES</w:t>
      </w:r>
    </w:p>
    <w:p w14:paraId="4697C293" w14:textId="77777777" w:rsidR="009D4EF5" w:rsidRPr="007869DA" w:rsidRDefault="009D4EF5" w:rsidP="007869DA">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47106A01" w14:textId="77777777" w:rsidR="009D4EF5" w:rsidRPr="007869DA" w:rsidRDefault="009D4EF5" w:rsidP="007869DA">
      <w:pPr>
        <w:tabs>
          <w:tab w:val="num" w:pos="1985"/>
          <w:tab w:val="left" w:pos="2880"/>
        </w:tabs>
        <w:autoSpaceDE w:val="0"/>
        <w:autoSpaceDN w:val="0"/>
        <w:adjustRightInd w:val="0"/>
        <w:spacing w:before="60" w:after="120" w:line="276" w:lineRule="auto"/>
        <w:jc w:val="center"/>
        <w:rPr>
          <w:rFonts w:ascii="Times New Roman" w:hAnsi="Times New Roman"/>
          <w:b/>
          <w:sz w:val="44"/>
          <w:u w:val="single"/>
        </w:rPr>
      </w:pPr>
      <w:r w:rsidRPr="007869DA">
        <w:rPr>
          <w:rFonts w:ascii="Times New Roman" w:hAnsi="Times New Roman"/>
          <w:b/>
          <w:sz w:val="44"/>
          <w:u w:val="single"/>
        </w:rPr>
        <w:t>ESTÁNDARES ESPECÍFICOS</w:t>
      </w:r>
    </w:p>
    <w:p w14:paraId="7ECC54C2" w14:textId="77777777" w:rsidR="00A41A29" w:rsidRPr="007869DA" w:rsidRDefault="00A41A29" w:rsidP="007869DA">
      <w:pPr>
        <w:spacing w:before="60" w:after="120" w:line="276" w:lineRule="auto"/>
        <w:jc w:val="both"/>
        <w:rPr>
          <w:rFonts w:ascii="Times New Roman" w:hAnsi="Times New Roman"/>
          <w:b/>
          <w:sz w:val="24"/>
        </w:rPr>
      </w:pPr>
      <w:r w:rsidRPr="007869DA">
        <w:rPr>
          <w:rFonts w:ascii="Times New Roman" w:hAnsi="Times New Roman"/>
          <w:b/>
          <w:sz w:val="24"/>
        </w:rPr>
        <w:br w:type="page"/>
      </w:r>
    </w:p>
    <w:p w14:paraId="5BBF71B7" w14:textId="7BB53B28" w:rsidR="009D4EF5" w:rsidRPr="00ED1C40" w:rsidRDefault="004E029A" w:rsidP="00ED1C40">
      <w:pPr>
        <w:autoSpaceDE w:val="0"/>
        <w:autoSpaceDN w:val="0"/>
        <w:adjustRightInd w:val="0"/>
        <w:spacing w:before="240" w:after="360" w:line="276" w:lineRule="auto"/>
        <w:jc w:val="center"/>
        <w:rPr>
          <w:rFonts w:ascii="Times New Roman" w:hAnsi="Times New Roman"/>
          <w:b/>
          <w:sz w:val="36"/>
        </w:rPr>
      </w:pPr>
      <w:r w:rsidRPr="00CE439C">
        <w:rPr>
          <w:rFonts w:ascii="Times New Roman" w:eastAsia="SimSun" w:hAnsi="Times New Roman" w:cs="Times New Roman"/>
          <w:b/>
          <w:sz w:val="36"/>
          <w:szCs w:val="36"/>
        </w:rPr>
        <w:lastRenderedPageBreak/>
        <w:t>CONTENID</w:t>
      </w:r>
      <w:r w:rsidR="009D4EF5" w:rsidRPr="00CE439C">
        <w:rPr>
          <w:rFonts w:ascii="Times New Roman" w:eastAsia="SimSun" w:hAnsi="Times New Roman" w:cs="Times New Roman"/>
          <w:b/>
          <w:sz w:val="36"/>
          <w:szCs w:val="36"/>
        </w:rPr>
        <w:t>O</w:t>
      </w:r>
    </w:p>
    <w:p w14:paraId="5A7A7303" w14:textId="175C80EA" w:rsidR="009D4EF5" w:rsidRPr="007869DA" w:rsidRDefault="009D4EF5" w:rsidP="007869DA">
      <w:pPr>
        <w:spacing w:before="60" w:after="120" w:line="276" w:lineRule="auto"/>
        <w:jc w:val="both"/>
        <w:rPr>
          <w:rFonts w:ascii="Times New Roman" w:hAnsi="Times New Roman"/>
          <w:sz w:val="24"/>
        </w:rPr>
      </w:pPr>
    </w:p>
    <w:p w14:paraId="269B2BC2" w14:textId="77777777" w:rsidR="009D4EF5" w:rsidRPr="007869DA" w:rsidRDefault="009D4EF5" w:rsidP="007869DA">
      <w:pPr>
        <w:spacing w:before="60" w:after="120" w:line="276" w:lineRule="auto"/>
        <w:jc w:val="both"/>
        <w:rPr>
          <w:rFonts w:ascii="Times New Roman" w:hAnsi="Times New Roman"/>
          <w:sz w:val="24"/>
        </w:rPr>
      </w:pPr>
    </w:p>
    <w:p w14:paraId="235771F9" w14:textId="34262A4B" w:rsidR="009D4EF5" w:rsidRPr="007869DA" w:rsidRDefault="009D4EF5" w:rsidP="007869DA">
      <w:pPr>
        <w:pStyle w:val="Textocomentario"/>
        <w:spacing w:before="60" w:after="120" w:line="276" w:lineRule="auto"/>
        <w:rPr>
          <w:rFonts w:ascii="Times New Roman" w:hAnsi="Times New Roman"/>
          <w:sz w:val="24"/>
        </w:rPr>
      </w:pPr>
    </w:p>
    <w:p w14:paraId="6CBC2FBA" w14:textId="77777777" w:rsidR="009D4EF5" w:rsidRPr="00A41A29" w:rsidRDefault="009D4EF5" w:rsidP="009D4EF5">
      <w:pPr>
        <w:pStyle w:val="Textocomentario"/>
        <w:ind w:left="720"/>
        <w:rPr>
          <w:rFonts w:ascii="Times New Roman" w:hAnsi="Times New Roman"/>
          <w:sz w:val="26"/>
          <w:szCs w:val="26"/>
        </w:rPr>
      </w:pPr>
    </w:p>
    <w:p w14:paraId="0A7FDD59" w14:textId="77777777" w:rsidR="009D4EF5" w:rsidRPr="00A41A29" w:rsidRDefault="009D4EF5" w:rsidP="009D4EF5">
      <w:pPr>
        <w:pStyle w:val="Textocomentario"/>
        <w:ind w:left="720"/>
        <w:rPr>
          <w:rFonts w:ascii="Times New Roman" w:hAnsi="Times New Roman"/>
          <w:sz w:val="26"/>
          <w:szCs w:val="26"/>
        </w:rPr>
      </w:pPr>
    </w:p>
    <w:p w14:paraId="665B4CA9" w14:textId="5494E391" w:rsidR="009D4EF5" w:rsidRPr="00777AFB" w:rsidRDefault="00D748AE"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CONDICIONES GENERALES</w:t>
      </w:r>
    </w:p>
    <w:p w14:paraId="5798EB7A" w14:textId="77777777" w:rsidR="009D4EF5" w:rsidRPr="00777AFB" w:rsidRDefault="009D4EF5" w:rsidP="009D4EF5">
      <w:pPr>
        <w:pStyle w:val="Textocomentario"/>
        <w:ind w:left="720"/>
        <w:rPr>
          <w:rFonts w:ascii="Times New Roman" w:hAnsi="Times New Roman"/>
          <w:color w:val="141414"/>
          <w:sz w:val="26"/>
          <w:szCs w:val="26"/>
        </w:rPr>
      </w:pPr>
    </w:p>
    <w:p w14:paraId="208E795E" w14:textId="77777777" w:rsidR="009D4EF5" w:rsidRPr="00777AFB" w:rsidRDefault="009D4EF5" w:rsidP="009D4EF5">
      <w:pPr>
        <w:pStyle w:val="Textocomentario"/>
        <w:ind w:left="720"/>
        <w:rPr>
          <w:rFonts w:ascii="Times New Roman" w:hAnsi="Times New Roman"/>
          <w:color w:val="141414"/>
          <w:sz w:val="26"/>
          <w:szCs w:val="26"/>
        </w:rPr>
      </w:pPr>
    </w:p>
    <w:p w14:paraId="3BAA5AE0" w14:textId="238AA732" w:rsidR="000F6698" w:rsidRPr="00777AFB" w:rsidRDefault="000F6698"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 xml:space="preserve">DEFINICIONES </w:t>
      </w:r>
    </w:p>
    <w:p w14:paraId="116D2755" w14:textId="77777777" w:rsidR="000F6698" w:rsidRPr="00777AFB" w:rsidRDefault="000F6698" w:rsidP="000F6698">
      <w:pPr>
        <w:pStyle w:val="Textocomentario"/>
        <w:rPr>
          <w:rFonts w:ascii="Times New Roman" w:hAnsi="Times New Roman"/>
          <w:color w:val="141414"/>
          <w:sz w:val="26"/>
          <w:szCs w:val="26"/>
        </w:rPr>
      </w:pPr>
    </w:p>
    <w:p w14:paraId="193CEF4D" w14:textId="77777777" w:rsidR="000F6698" w:rsidRPr="00777AFB" w:rsidRDefault="000F6698" w:rsidP="000F6698">
      <w:pPr>
        <w:pStyle w:val="Textocomentario"/>
        <w:rPr>
          <w:rFonts w:ascii="Times New Roman" w:hAnsi="Times New Roman"/>
          <w:color w:val="141414"/>
          <w:sz w:val="26"/>
          <w:szCs w:val="26"/>
        </w:rPr>
      </w:pPr>
    </w:p>
    <w:p w14:paraId="14D2E105" w14:textId="5F7C79AD" w:rsidR="009D4EF5" w:rsidRPr="00777AFB" w:rsidRDefault="009D4EF5"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OBJETIVOS CLAVE</w:t>
      </w:r>
    </w:p>
    <w:p w14:paraId="790F366F" w14:textId="77777777" w:rsidR="009D4EF5" w:rsidRPr="00777AFB" w:rsidRDefault="009D4EF5" w:rsidP="009D4EF5">
      <w:pPr>
        <w:pStyle w:val="Textocomentario"/>
        <w:ind w:left="720"/>
        <w:rPr>
          <w:rFonts w:ascii="Times New Roman" w:hAnsi="Times New Roman"/>
          <w:color w:val="141414"/>
          <w:sz w:val="26"/>
          <w:szCs w:val="26"/>
        </w:rPr>
      </w:pPr>
    </w:p>
    <w:p w14:paraId="57A83450" w14:textId="77777777" w:rsidR="009D4EF5" w:rsidRPr="00777AFB" w:rsidRDefault="009D4EF5" w:rsidP="009D4EF5">
      <w:pPr>
        <w:pStyle w:val="Textocomentario"/>
        <w:ind w:left="720"/>
        <w:rPr>
          <w:rFonts w:ascii="Times New Roman" w:hAnsi="Times New Roman"/>
          <w:color w:val="141414"/>
          <w:sz w:val="26"/>
          <w:szCs w:val="26"/>
        </w:rPr>
      </w:pPr>
    </w:p>
    <w:p w14:paraId="6AEBC1CB" w14:textId="4C1DBCF4" w:rsidR="009D4EF5" w:rsidRPr="00777AFB" w:rsidRDefault="009D4EF5"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ALCANCE DEL SERVICIO</w:t>
      </w:r>
    </w:p>
    <w:p w14:paraId="717675B0" w14:textId="77777777" w:rsidR="009D4EF5" w:rsidRPr="00777AFB" w:rsidRDefault="009D4EF5" w:rsidP="009D4EF5">
      <w:pPr>
        <w:pStyle w:val="Textocomentario"/>
        <w:ind w:left="720"/>
        <w:rPr>
          <w:rFonts w:ascii="Times New Roman" w:hAnsi="Times New Roman"/>
          <w:color w:val="141414"/>
          <w:sz w:val="26"/>
          <w:szCs w:val="26"/>
        </w:rPr>
      </w:pPr>
    </w:p>
    <w:p w14:paraId="688DE555" w14:textId="77777777" w:rsidR="009D4EF5" w:rsidRPr="00777AFB" w:rsidRDefault="009D4EF5" w:rsidP="009D4EF5">
      <w:pPr>
        <w:pStyle w:val="Textocomentario"/>
        <w:ind w:left="720"/>
        <w:rPr>
          <w:rFonts w:ascii="Times New Roman" w:hAnsi="Times New Roman"/>
          <w:color w:val="141414"/>
          <w:sz w:val="26"/>
          <w:szCs w:val="26"/>
        </w:rPr>
      </w:pPr>
    </w:p>
    <w:p w14:paraId="26A3EC96" w14:textId="6A39F3DC" w:rsidR="009D4EF5" w:rsidRPr="00777AFB" w:rsidRDefault="009D4EF5"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TABLA DE ESTÁNDARES ESPECÍFICOS</w:t>
      </w:r>
    </w:p>
    <w:p w14:paraId="79B7EFE2" w14:textId="77777777" w:rsidR="009D4EF5" w:rsidRPr="00777AFB" w:rsidRDefault="009D4EF5" w:rsidP="009D4EF5">
      <w:pPr>
        <w:pStyle w:val="Textocomentario"/>
        <w:ind w:left="720"/>
        <w:rPr>
          <w:rFonts w:ascii="Times New Roman" w:hAnsi="Times New Roman"/>
          <w:color w:val="141414"/>
          <w:sz w:val="26"/>
          <w:szCs w:val="26"/>
        </w:rPr>
      </w:pPr>
    </w:p>
    <w:p w14:paraId="207AB68D" w14:textId="77777777" w:rsidR="009D4EF5" w:rsidRPr="00777AFB" w:rsidRDefault="009D4EF5" w:rsidP="009D4EF5">
      <w:pPr>
        <w:pStyle w:val="Textocomentario"/>
        <w:ind w:left="720"/>
        <w:rPr>
          <w:rFonts w:ascii="Times New Roman" w:hAnsi="Times New Roman"/>
          <w:color w:val="141414"/>
          <w:sz w:val="26"/>
          <w:szCs w:val="26"/>
        </w:rPr>
      </w:pPr>
    </w:p>
    <w:p w14:paraId="1EBA0608" w14:textId="4677A6F8" w:rsidR="009D4EF5" w:rsidRPr="00777AFB" w:rsidRDefault="009D4EF5"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EXCEPCIONES</w:t>
      </w:r>
    </w:p>
    <w:p w14:paraId="61862D55" w14:textId="77777777" w:rsidR="009D4EF5" w:rsidRPr="00777AFB" w:rsidRDefault="009D4EF5" w:rsidP="009D4EF5">
      <w:pPr>
        <w:pStyle w:val="Textocomentario"/>
        <w:ind w:left="720"/>
        <w:rPr>
          <w:rFonts w:ascii="Times New Roman" w:hAnsi="Times New Roman"/>
          <w:color w:val="141414"/>
          <w:sz w:val="26"/>
          <w:szCs w:val="26"/>
        </w:rPr>
      </w:pPr>
    </w:p>
    <w:p w14:paraId="7385FA34" w14:textId="77777777" w:rsidR="009D4EF5" w:rsidRPr="00777AFB" w:rsidRDefault="009D4EF5" w:rsidP="009D4EF5">
      <w:pPr>
        <w:pStyle w:val="Textocomentario"/>
        <w:ind w:left="720"/>
        <w:rPr>
          <w:rFonts w:ascii="Times New Roman" w:hAnsi="Times New Roman"/>
          <w:color w:val="141414"/>
          <w:sz w:val="26"/>
          <w:szCs w:val="26"/>
        </w:rPr>
      </w:pPr>
    </w:p>
    <w:p w14:paraId="75DCA568" w14:textId="378EE990" w:rsidR="009D4EF5" w:rsidRPr="00777AFB" w:rsidRDefault="009D4EF5" w:rsidP="00A41A29">
      <w:pPr>
        <w:pStyle w:val="Textocomentario"/>
        <w:numPr>
          <w:ilvl w:val="0"/>
          <w:numId w:val="16"/>
        </w:numPr>
        <w:rPr>
          <w:rFonts w:ascii="Times New Roman" w:hAnsi="Times New Roman"/>
          <w:color w:val="141414"/>
          <w:sz w:val="26"/>
          <w:szCs w:val="26"/>
        </w:rPr>
      </w:pPr>
      <w:r w:rsidRPr="00777AFB">
        <w:rPr>
          <w:rFonts w:ascii="Times New Roman" w:hAnsi="Times New Roman"/>
          <w:color w:val="141414"/>
          <w:sz w:val="26"/>
          <w:szCs w:val="26"/>
        </w:rPr>
        <w:t>INDICADORES DE MEJORA CONTINUA</w:t>
      </w:r>
    </w:p>
    <w:p w14:paraId="2CC28530" w14:textId="77777777" w:rsidR="009D4EF5" w:rsidRPr="00851D27" w:rsidRDefault="009D4EF5" w:rsidP="009D4EF5">
      <w:pPr>
        <w:pStyle w:val="Textocomentario"/>
        <w:ind w:left="720"/>
        <w:rPr>
          <w:b/>
          <w:sz w:val="15"/>
          <w:szCs w:val="15"/>
        </w:rPr>
      </w:pPr>
    </w:p>
    <w:p w14:paraId="3D7C4666" w14:textId="77777777" w:rsidR="009D4EF5" w:rsidRPr="00851D27" w:rsidRDefault="009D4EF5" w:rsidP="009D4EF5">
      <w:pPr>
        <w:pStyle w:val="Textocomentario"/>
        <w:ind w:left="720"/>
        <w:rPr>
          <w:b/>
          <w:sz w:val="15"/>
          <w:szCs w:val="15"/>
        </w:rPr>
      </w:pPr>
    </w:p>
    <w:p w14:paraId="63A5873A" w14:textId="00A2FF60" w:rsidR="009D4EF5" w:rsidRPr="00851D27" w:rsidRDefault="009D4EF5" w:rsidP="009D4EF5">
      <w:pPr>
        <w:pStyle w:val="Textocomentario"/>
        <w:ind w:left="720"/>
        <w:rPr>
          <w:b/>
          <w:sz w:val="15"/>
          <w:szCs w:val="15"/>
        </w:rPr>
      </w:pPr>
      <w:r w:rsidRPr="00851D27">
        <w:rPr>
          <w:b/>
          <w:sz w:val="15"/>
          <w:szCs w:val="15"/>
        </w:rPr>
        <w:tab/>
      </w:r>
    </w:p>
    <w:p w14:paraId="6041A38B" w14:textId="77777777" w:rsidR="009D4EF5" w:rsidRDefault="009D4EF5" w:rsidP="009D4EF5">
      <w:pPr>
        <w:pStyle w:val="NormalWeb"/>
        <w:spacing w:before="0" w:beforeAutospacing="0" w:after="150" w:afterAutospacing="0"/>
        <w:rPr>
          <w:sz w:val="15"/>
          <w:szCs w:val="15"/>
        </w:rPr>
      </w:pPr>
    </w:p>
    <w:p w14:paraId="512C05C7" w14:textId="77777777" w:rsidR="009D4EF5" w:rsidRDefault="009D4EF5" w:rsidP="009D4EF5">
      <w:pPr>
        <w:pStyle w:val="NormalWeb"/>
        <w:spacing w:before="0" w:beforeAutospacing="0" w:after="150" w:afterAutospacing="0"/>
        <w:rPr>
          <w:sz w:val="15"/>
          <w:szCs w:val="15"/>
        </w:rPr>
      </w:pPr>
    </w:p>
    <w:p w14:paraId="20E68DEB" w14:textId="77777777" w:rsidR="009D4EF5" w:rsidRPr="00851D27" w:rsidRDefault="009D4EF5" w:rsidP="009D4EF5">
      <w:pPr>
        <w:pStyle w:val="NormalWeb"/>
        <w:spacing w:before="0" w:beforeAutospacing="0" w:after="150" w:afterAutospacing="0"/>
        <w:rPr>
          <w:sz w:val="15"/>
          <w:szCs w:val="15"/>
        </w:rPr>
      </w:pPr>
    </w:p>
    <w:p w14:paraId="0E66C546" w14:textId="77777777" w:rsidR="00A41A29" w:rsidRPr="007869DA" w:rsidRDefault="00A41A29" w:rsidP="007869DA">
      <w:pPr>
        <w:spacing w:before="60" w:after="120" w:line="276" w:lineRule="auto"/>
        <w:jc w:val="both"/>
        <w:rPr>
          <w:rFonts w:ascii="Times New Roman" w:hAnsi="Times New Roman"/>
          <w:sz w:val="24"/>
        </w:rPr>
      </w:pPr>
      <w:r w:rsidRPr="007869DA">
        <w:rPr>
          <w:rFonts w:ascii="Times New Roman" w:hAnsi="Times New Roman"/>
          <w:sz w:val="24"/>
        </w:rPr>
        <w:br w:type="page"/>
      </w:r>
    </w:p>
    <w:p w14:paraId="47DF360E" w14:textId="10C66BB1" w:rsidR="009D4EF5" w:rsidRPr="00777AFB" w:rsidRDefault="00D748AE" w:rsidP="007869DA">
      <w:pPr>
        <w:pStyle w:val="Ttulo1"/>
        <w:numPr>
          <w:ilvl w:val="0"/>
          <w:numId w:val="10"/>
        </w:numPr>
        <w:spacing w:after="360" w:line="276" w:lineRule="auto"/>
        <w:rPr>
          <w:rFonts w:ascii="Times New Roman" w:eastAsia="Times New Roman" w:hAnsi="Times New Roman" w:cs="Times New Roman"/>
          <w:b/>
          <w:color w:val="auto"/>
          <w:sz w:val="24"/>
          <w:szCs w:val="24"/>
        </w:rPr>
      </w:pPr>
      <w:bookmarkStart w:id="0" w:name="_Toc468876567"/>
      <w:r w:rsidRPr="00777AFB">
        <w:rPr>
          <w:rFonts w:ascii="Times New Roman" w:eastAsia="Times New Roman" w:hAnsi="Times New Roman" w:cs="Times New Roman"/>
          <w:b/>
          <w:color w:val="auto"/>
          <w:sz w:val="24"/>
          <w:szCs w:val="24"/>
        </w:rPr>
        <w:lastRenderedPageBreak/>
        <w:t>CONDICIONES GENERALES</w:t>
      </w:r>
      <w:bookmarkEnd w:id="0"/>
    </w:p>
    <w:p w14:paraId="6AD5981C" w14:textId="596A100C"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t xml:space="preserve">El Desarrollador deberá proporcionar 6 (seis) meses previos a la Fecha Programada de Terminación de Obra el Manual de Operación del Servicio de Informática y Telecomunicaciones, el cual deberá de quedar clasificado como Proceder Sujeto a Modificación o Sin Comentarios en términos del </w:t>
      </w:r>
      <w:r w:rsidRPr="00A41A29">
        <w:rPr>
          <w:b/>
        </w:rPr>
        <w:t>Anexo 5 (</w:t>
      </w:r>
      <w:r w:rsidRPr="007869DA">
        <w:rPr>
          <w:b/>
          <w:i/>
        </w:rPr>
        <w:t>Procedimiento de Revisión</w:t>
      </w:r>
      <w:r w:rsidRPr="00A41A29">
        <w:rPr>
          <w:b/>
        </w:rPr>
        <w:t>)</w:t>
      </w:r>
      <w:r w:rsidRPr="00A41A29">
        <w:t xml:space="preserve"> a más tardar durante el Periodo Preoperativo, y formará parte de los Principales Hitos del Programa de Inicio de Servicios, mismo que deberá de incluir como mínimo:</w:t>
      </w:r>
    </w:p>
    <w:p w14:paraId="5E32FDB6" w14:textId="1082B8C9" w:rsidR="009D4EF5" w:rsidRDefault="009D4EF5" w:rsidP="007869DA">
      <w:pPr>
        <w:pStyle w:val="Ttulo3"/>
        <w:keepNext w:val="0"/>
        <w:keepLines w:val="0"/>
        <w:numPr>
          <w:ilvl w:val="0"/>
          <w:numId w:val="4"/>
        </w:numPr>
        <w:spacing w:before="60" w:after="120" w:line="276" w:lineRule="auto"/>
        <w:ind w:left="993" w:hanging="447"/>
        <w:jc w:val="both"/>
        <w:rPr>
          <w:rFonts w:ascii="Times New Roman" w:hAnsi="Times New Roman" w:cs="Times New Roman"/>
          <w:color w:val="auto"/>
        </w:rPr>
      </w:pPr>
      <w:r w:rsidRPr="00A41A29">
        <w:rPr>
          <w:rFonts w:ascii="Times New Roman" w:hAnsi="Times New Roman" w:cs="Times New Roman"/>
          <w:color w:val="auto"/>
        </w:rPr>
        <w:t xml:space="preserve">Los </w:t>
      </w:r>
      <w:r w:rsidR="00816343">
        <w:rPr>
          <w:rFonts w:ascii="Times New Roman" w:hAnsi="Times New Roman" w:cs="Times New Roman"/>
          <w:color w:val="auto"/>
        </w:rPr>
        <w:t>E</w:t>
      </w:r>
      <w:r w:rsidR="00816343" w:rsidRPr="00A41A29">
        <w:rPr>
          <w:rFonts w:ascii="Times New Roman" w:hAnsi="Times New Roman" w:cs="Times New Roman"/>
          <w:color w:val="auto"/>
        </w:rPr>
        <w:t xml:space="preserve">quipos </w:t>
      </w:r>
      <w:r w:rsidRPr="00A41A29">
        <w:rPr>
          <w:rFonts w:ascii="Times New Roman" w:hAnsi="Times New Roman" w:cs="Times New Roman"/>
          <w:color w:val="auto"/>
        </w:rPr>
        <w:t>y sistemas de información propuestos para el Servicio de Informática y Telecomunicaciones por Unidad Funcional y por Espacio del Hospital.</w:t>
      </w:r>
    </w:p>
    <w:p w14:paraId="4BDCE8EA" w14:textId="1690CD96" w:rsidR="009D4EF5" w:rsidRDefault="009D4EF5" w:rsidP="007869DA">
      <w:pPr>
        <w:pStyle w:val="Ttulo3"/>
        <w:keepNext w:val="0"/>
        <w:keepLines w:val="0"/>
        <w:numPr>
          <w:ilvl w:val="0"/>
          <w:numId w:val="4"/>
        </w:numPr>
        <w:spacing w:before="60" w:after="120" w:line="276" w:lineRule="auto"/>
        <w:ind w:left="993" w:hanging="447"/>
        <w:jc w:val="both"/>
        <w:rPr>
          <w:rFonts w:ascii="Times New Roman" w:hAnsi="Times New Roman" w:cs="Times New Roman"/>
          <w:b/>
          <w:i/>
          <w:color w:val="auto"/>
        </w:rPr>
      </w:pPr>
      <w:r w:rsidRPr="00A41A29">
        <w:rPr>
          <w:rFonts w:ascii="Times New Roman" w:hAnsi="Times New Roman" w:cs="Times New Roman"/>
          <w:color w:val="auto"/>
        </w:rPr>
        <w:t xml:space="preserve">Los </w:t>
      </w:r>
      <w:r w:rsidR="00D432E1">
        <w:rPr>
          <w:rFonts w:ascii="Times New Roman" w:hAnsi="Times New Roman" w:cs="Times New Roman"/>
          <w:color w:val="auto"/>
        </w:rPr>
        <w:t>p</w:t>
      </w:r>
      <w:r w:rsidRPr="00A41A29">
        <w:rPr>
          <w:rFonts w:ascii="Times New Roman" w:hAnsi="Times New Roman" w:cs="Times New Roman"/>
          <w:color w:val="auto"/>
        </w:rPr>
        <w:t xml:space="preserve">rogramas de instalación, configuración, mantenimiento y pruebas de los equipos propuestos y sistemas de información propuestos para el Servicio de Informática y Telecomunicaciones se instalarán en las Unidades Funcionales y por Espacio conforme al </w:t>
      </w:r>
      <w:r w:rsidRPr="00A41A29">
        <w:rPr>
          <w:rFonts w:ascii="Times New Roman" w:hAnsi="Times New Roman" w:cs="Times New Roman"/>
          <w:b/>
          <w:color w:val="auto"/>
        </w:rPr>
        <w:t xml:space="preserve">Anexo </w:t>
      </w:r>
      <w:r w:rsidRPr="007869DA">
        <w:rPr>
          <w:rFonts w:ascii="Times New Roman" w:hAnsi="Times New Roman"/>
          <w:b/>
          <w:color w:val="auto"/>
        </w:rPr>
        <w:t>8</w:t>
      </w:r>
      <w:r w:rsidRPr="00A41A29">
        <w:rPr>
          <w:rFonts w:ascii="Times New Roman" w:hAnsi="Times New Roman" w:cs="Times New Roman"/>
          <w:b/>
          <w:i/>
          <w:color w:val="auto"/>
        </w:rPr>
        <w:t xml:space="preserve"> </w:t>
      </w:r>
      <w:r w:rsidRPr="007869DA">
        <w:rPr>
          <w:rFonts w:ascii="Times New Roman" w:hAnsi="Times New Roman"/>
          <w:b/>
          <w:color w:val="auto"/>
        </w:rPr>
        <w:t>(</w:t>
      </w:r>
      <w:r w:rsidRPr="00A41A29">
        <w:rPr>
          <w:rFonts w:ascii="Times New Roman" w:hAnsi="Times New Roman" w:cs="Times New Roman"/>
          <w:b/>
          <w:i/>
          <w:color w:val="auto"/>
        </w:rPr>
        <w:t>Requerimientos de Diseño, Construcción y Plan Funcional</w:t>
      </w:r>
      <w:r w:rsidRPr="007869DA">
        <w:rPr>
          <w:rFonts w:ascii="Times New Roman" w:hAnsi="Times New Roman"/>
          <w:b/>
          <w:color w:val="auto"/>
        </w:rPr>
        <w:t>)</w:t>
      </w:r>
      <w:r w:rsidRPr="00A41A29">
        <w:rPr>
          <w:rFonts w:ascii="Times New Roman" w:hAnsi="Times New Roman" w:cs="Times New Roman"/>
          <w:color w:val="auto"/>
        </w:rPr>
        <w:t xml:space="preserve"> y </w:t>
      </w:r>
      <w:r w:rsidRPr="00A41A29">
        <w:rPr>
          <w:rFonts w:ascii="Times New Roman" w:hAnsi="Times New Roman" w:cs="Times New Roman"/>
          <w:b/>
          <w:color w:val="auto"/>
        </w:rPr>
        <w:t xml:space="preserve">Anexo 9 </w:t>
      </w:r>
      <w:r w:rsidRPr="007869DA">
        <w:rPr>
          <w:rFonts w:ascii="Times New Roman" w:hAnsi="Times New Roman"/>
          <w:b/>
          <w:color w:val="auto"/>
        </w:rPr>
        <w:t>(</w:t>
      </w:r>
      <w:r w:rsidRPr="00A41A29">
        <w:rPr>
          <w:rFonts w:ascii="Times New Roman" w:hAnsi="Times New Roman" w:cs="Times New Roman"/>
          <w:b/>
          <w:i/>
          <w:color w:val="auto"/>
        </w:rPr>
        <w:t>Requerimientos de Equipo</w:t>
      </w:r>
      <w:r w:rsidRPr="007869DA">
        <w:rPr>
          <w:rFonts w:ascii="Times New Roman" w:hAnsi="Times New Roman"/>
          <w:b/>
          <w:color w:val="auto"/>
        </w:rPr>
        <w:t>)</w:t>
      </w:r>
      <w:r w:rsidRPr="007869DA">
        <w:rPr>
          <w:rFonts w:ascii="Times New Roman" w:hAnsi="Times New Roman"/>
          <w:color w:val="auto"/>
        </w:rPr>
        <w:t>.</w:t>
      </w:r>
    </w:p>
    <w:p w14:paraId="74E047AD" w14:textId="36F39DE3" w:rsidR="009D4EF5" w:rsidRPr="00A41A29" w:rsidRDefault="009D4EF5" w:rsidP="007869DA">
      <w:pPr>
        <w:pStyle w:val="Prrafodelista1"/>
        <w:numPr>
          <w:ilvl w:val="0"/>
          <w:numId w:val="4"/>
        </w:numPr>
        <w:spacing w:before="60" w:after="120" w:line="276" w:lineRule="auto"/>
        <w:ind w:left="993" w:hanging="447"/>
        <w:contextualSpacing w:val="0"/>
        <w:jc w:val="both"/>
      </w:pPr>
      <w:r w:rsidRPr="00A41A29">
        <w:rPr>
          <w:lang w:eastAsia="en-GB"/>
        </w:rPr>
        <w:t xml:space="preserve">El </w:t>
      </w:r>
      <w:r w:rsidR="00D432E1">
        <w:t>p</w:t>
      </w:r>
      <w:r w:rsidRPr="00A41A29">
        <w:t xml:space="preserve">rograma que contemple la instalación, configuración, pruebas y puesta en operación de todos los Sistemas </w:t>
      </w:r>
      <w:r w:rsidR="004E2DB4">
        <w:t>de Informática</w:t>
      </w:r>
      <w:r w:rsidR="004E2DB4" w:rsidRPr="00A41A29">
        <w:t xml:space="preserve"> </w:t>
      </w:r>
      <w:r w:rsidRPr="00A41A29">
        <w:t>considerados en el presente Proyecto</w:t>
      </w:r>
      <w:r w:rsidR="00C70A33" w:rsidRPr="00A41A29">
        <w:t xml:space="preserve"> </w:t>
      </w:r>
      <w:r w:rsidR="009578AE" w:rsidRPr="00A41A29">
        <w:t xml:space="preserve">a </w:t>
      </w:r>
      <w:r w:rsidR="00C70A33" w:rsidRPr="00A41A29">
        <w:t>través de un Centro de Certificación de Aplicaciones (CCA),</w:t>
      </w:r>
      <w:r w:rsidR="009578AE" w:rsidRPr="00A41A29">
        <w:t xml:space="preserve"> </w:t>
      </w:r>
      <w:r w:rsidRPr="00A41A29">
        <w:t>incluyendo el Sistema de Información Hospitalario y de Imágenes Radiológicas (PACS y RIS), así como</w:t>
      </w:r>
      <w:r w:rsidR="00D432E1">
        <w:t xml:space="preserve"> el</w:t>
      </w:r>
      <w:r w:rsidRPr="00A41A29">
        <w:t xml:space="preserve"> programa de integración donde señale los procedimientos para el desarrollo de las correspondientes </w:t>
      </w:r>
      <w:r w:rsidR="004E2DB4" w:rsidRPr="00A41A29">
        <w:t>interfaces</w:t>
      </w:r>
      <w:r w:rsidRPr="00A41A29">
        <w:t xml:space="preserve"> con los diversos </w:t>
      </w:r>
      <w:r w:rsidR="004E2DB4">
        <w:t>s</w:t>
      </w:r>
      <w:r w:rsidR="004E2DB4" w:rsidRPr="00A41A29">
        <w:t xml:space="preserve">istemas </w:t>
      </w:r>
      <w:r w:rsidRPr="00A41A29">
        <w:t xml:space="preserve">de </w:t>
      </w:r>
      <w:r w:rsidR="004E2DB4">
        <w:t>i</w:t>
      </w:r>
      <w:r w:rsidR="004E2DB4" w:rsidRPr="00A41A29">
        <w:t xml:space="preserve">nformación </w:t>
      </w:r>
      <w:r w:rsidRPr="00A41A29">
        <w:t>con los cuales decida operar el Hospital.</w:t>
      </w:r>
    </w:p>
    <w:p w14:paraId="7001DA34" w14:textId="3AFCEEA6" w:rsidR="009D4EF5" w:rsidRPr="00A41A29" w:rsidRDefault="00C70A33" w:rsidP="007869DA">
      <w:pPr>
        <w:pStyle w:val="Prrafodelista1"/>
        <w:numPr>
          <w:ilvl w:val="0"/>
          <w:numId w:val="4"/>
        </w:numPr>
        <w:spacing w:before="60" w:after="120" w:line="276" w:lineRule="auto"/>
        <w:ind w:left="993" w:hanging="447"/>
        <w:contextualSpacing w:val="0"/>
        <w:jc w:val="both"/>
      </w:pPr>
      <w:r w:rsidRPr="00A41A29">
        <w:t xml:space="preserve">Deberá considerar la descripción de los sistemas, procedimientos y métodos de </w:t>
      </w:r>
      <w:r w:rsidR="004E2DB4">
        <w:t>g</w:t>
      </w:r>
      <w:r w:rsidR="004E2DB4" w:rsidRPr="00A41A29">
        <w:t xml:space="preserve">estión </w:t>
      </w:r>
      <w:r w:rsidRPr="00A41A29">
        <w:t>del Centro de Atención a Usuarios (CAU), los cuales deberán estar basados en las mejores prácticas de ITIL (al menos v3) y apegarse a lo establecido en el Manual Administrativo de Aplicación General en las Materias de Tecnologías de la Información y Comunicaciones y de Seguridad de la Información (MAAGTICSI), incluyendo los tipos y frecuencias de los reportes emitidos.</w:t>
      </w:r>
    </w:p>
    <w:p w14:paraId="7B8B1244" w14:textId="77777777" w:rsidR="00C70A33" w:rsidRPr="00A41A29" w:rsidRDefault="00C70A33" w:rsidP="007869DA">
      <w:pPr>
        <w:pStyle w:val="Prrafodelista1"/>
        <w:numPr>
          <w:ilvl w:val="0"/>
          <w:numId w:val="4"/>
        </w:numPr>
        <w:spacing w:before="60" w:after="120" w:line="276" w:lineRule="auto"/>
        <w:ind w:left="993" w:hanging="447"/>
        <w:contextualSpacing w:val="0"/>
        <w:jc w:val="both"/>
        <w:rPr>
          <w:lang w:eastAsia="en-GB"/>
        </w:rPr>
      </w:pPr>
      <w:r w:rsidRPr="00A41A29">
        <w:rPr>
          <w:lang w:eastAsia="en-GB"/>
        </w:rPr>
        <w:t>Deberá considerar la descripción de la infraestructura, sistemas, procesos, procedimientos y métodos para la certificación de aplicaciones del Centro de Certificación de Aplicaciones (CCA).</w:t>
      </w:r>
    </w:p>
    <w:p w14:paraId="121D0171" w14:textId="225363FF" w:rsidR="009D4EF5" w:rsidRPr="00A41A29" w:rsidRDefault="009D4EF5" w:rsidP="007869DA">
      <w:pPr>
        <w:pStyle w:val="Prrafodelista1"/>
        <w:numPr>
          <w:ilvl w:val="0"/>
          <w:numId w:val="4"/>
        </w:numPr>
        <w:spacing w:before="60" w:after="120" w:line="276" w:lineRule="auto"/>
        <w:ind w:left="993" w:hanging="447"/>
        <w:contextualSpacing w:val="0"/>
        <w:jc w:val="both"/>
        <w:rPr>
          <w:lang w:eastAsia="en-GB"/>
        </w:rPr>
      </w:pPr>
      <w:r w:rsidRPr="00A41A29">
        <w:rPr>
          <w:lang w:eastAsia="en-GB"/>
        </w:rPr>
        <w:t xml:space="preserve">Programas de </w:t>
      </w:r>
      <w:r w:rsidR="00D432E1">
        <w:rPr>
          <w:lang w:eastAsia="en-GB"/>
        </w:rPr>
        <w:t>C</w:t>
      </w:r>
      <w:r w:rsidR="004E2DB4" w:rsidRPr="00A41A29">
        <w:rPr>
          <w:lang w:eastAsia="en-GB"/>
        </w:rPr>
        <w:t xml:space="preserve">apacitación </w:t>
      </w:r>
      <w:r w:rsidRPr="00A41A29">
        <w:rPr>
          <w:lang w:eastAsia="en-GB"/>
        </w:rPr>
        <w:t xml:space="preserve">para el uso de los Equipos de Informática y Telecomunicaciones, así como para los diversos Sistemas de Información solicitados y propuestos para el presente </w:t>
      </w:r>
      <w:r w:rsidR="004E2DB4">
        <w:rPr>
          <w:lang w:eastAsia="en-GB"/>
        </w:rPr>
        <w:t>P</w:t>
      </w:r>
      <w:r w:rsidR="004E2DB4" w:rsidRPr="00A41A29">
        <w:rPr>
          <w:lang w:eastAsia="en-GB"/>
        </w:rPr>
        <w:t>royecto</w:t>
      </w:r>
      <w:r w:rsidRPr="00A41A29">
        <w:rPr>
          <w:lang w:eastAsia="en-GB"/>
        </w:rPr>
        <w:t>, tanto para el personal propio del Desarrollador como aquel</w:t>
      </w:r>
      <w:r w:rsidR="00D432E1">
        <w:rPr>
          <w:lang w:eastAsia="en-GB"/>
        </w:rPr>
        <w:t xml:space="preserve"> </w:t>
      </w:r>
      <w:r w:rsidRPr="00A41A29">
        <w:rPr>
          <w:lang w:eastAsia="en-GB"/>
        </w:rPr>
        <w:t xml:space="preserve">responsabilidad del </w:t>
      </w:r>
      <w:r w:rsidR="0067785A">
        <w:rPr>
          <w:lang w:eastAsia="en-GB"/>
        </w:rPr>
        <w:t>H</w:t>
      </w:r>
      <w:r w:rsidR="0067785A" w:rsidRPr="00A41A29">
        <w:rPr>
          <w:lang w:eastAsia="en-GB"/>
        </w:rPr>
        <w:t>ospital</w:t>
      </w:r>
      <w:r w:rsidRPr="00A41A29">
        <w:rPr>
          <w:lang w:eastAsia="en-GB"/>
        </w:rPr>
        <w:t>.</w:t>
      </w:r>
    </w:p>
    <w:p w14:paraId="3E50DA3F" w14:textId="742FF989" w:rsidR="009D4EF5" w:rsidRPr="00A41A29" w:rsidRDefault="009D4EF5" w:rsidP="007869DA">
      <w:pPr>
        <w:pStyle w:val="Prrafodelista1"/>
        <w:numPr>
          <w:ilvl w:val="0"/>
          <w:numId w:val="4"/>
        </w:numPr>
        <w:spacing w:before="60" w:after="120" w:line="276" w:lineRule="auto"/>
        <w:ind w:left="993" w:hanging="447"/>
        <w:contextualSpacing w:val="0"/>
        <w:jc w:val="both"/>
        <w:rPr>
          <w:lang w:eastAsia="en-GB"/>
        </w:rPr>
      </w:pPr>
      <w:r w:rsidRPr="00A41A29">
        <w:rPr>
          <w:lang w:eastAsia="en-GB"/>
        </w:rPr>
        <w:t xml:space="preserve">Plan de </w:t>
      </w:r>
      <w:r w:rsidR="004E2DB4">
        <w:rPr>
          <w:lang w:eastAsia="en-GB"/>
        </w:rPr>
        <w:t>c</w:t>
      </w:r>
      <w:r w:rsidR="004E2DB4" w:rsidRPr="00A41A29">
        <w:rPr>
          <w:lang w:eastAsia="en-GB"/>
        </w:rPr>
        <w:t xml:space="preserve">ontingencia </w:t>
      </w:r>
      <w:r w:rsidRPr="00A41A29">
        <w:rPr>
          <w:lang w:eastAsia="en-GB"/>
        </w:rPr>
        <w:t>para mantener la continuidad de la operación y así mismo salvaguardar la información que es generada y utilizada por el Hospital.</w:t>
      </w:r>
    </w:p>
    <w:p w14:paraId="0690B2E6" w14:textId="77777777"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lastRenderedPageBreak/>
        <w:t xml:space="preserve">El Servicio de Informática y Telecomunicaciones se prestará conforme a lo establecido en los Manuales de Operación y conforme a la disponibilidad de las Unidades Funcionales descritas en el </w:t>
      </w:r>
      <w:r w:rsidRPr="00A41A29">
        <w:rPr>
          <w:b/>
        </w:rPr>
        <w:t xml:space="preserve">Anexo 10 </w:t>
      </w:r>
      <w:r w:rsidRPr="007869DA">
        <w:rPr>
          <w:b/>
        </w:rPr>
        <w:t>(</w:t>
      </w:r>
      <w:r w:rsidRPr="00A41A29">
        <w:rPr>
          <w:b/>
          <w:i/>
        </w:rPr>
        <w:t>Requerimientos de Servicios</w:t>
      </w:r>
      <w:r w:rsidRPr="007869DA">
        <w:rPr>
          <w:b/>
        </w:rPr>
        <w:t>)</w:t>
      </w:r>
      <w:r w:rsidRPr="007869DA">
        <w:t>.</w:t>
      </w:r>
    </w:p>
    <w:p w14:paraId="46DD0B74" w14:textId="77777777" w:rsidR="009D4EF5" w:rsidRPr="00A41A29" w:rsidRDefault="009D4EF5" w:rsidP="007869DA">
      <w:pPr>
        <w:pStyle w:val="Prrafodelista"/>
        <w:numPr>
          <w:ilvl w:val="1"/>
          <w:numId w:val="10"/>
        </w:numPr>
        <w:spacing w:before="60" w:after="120" w:line="276" w:lineRule="auto"/>
        <w:ind w:left="426" w:hanging="426"/>
        <w:contextualSpacing w:val="0"/>
        <w:jc w:val="both"/>
        <w:rPr>
          <w:b/>
        </w:rPr>
      </w:pPr>
      <w:r w:rsidRPr="00A41A29">
        <w:t xml:space="preserve">El Servicio de Informática y Telecomunicaciones aplica a todas las Unidades Funcionales y Espacios conforme lo descrito en el </w:t>
      </w:r>
      <w:r w:rsidRPr="00A41A29">
        <w:rPr>
          <w:b/>
        </w:rPr>
        <w:t>Anexo 9 (</w:t>
      </w:r>
      <w:r w:rsidRPr="00A41A29">
        <w:rPr>
          <w:b/>
          <w:i/>
        </w:rPr>
        <w:t>Requerimientos de Equipo</w:t>
      </w:r>
      <w:r w:rsidRPr="00A41A29">
        <w:rPr>
          <w:b/>
        </w:rPr>
        <w:t>)</w:t>
      </w:r>
      <w:r w:rsidRPr="007869DA">
        <w:t>.</w:t>
      </w:r>
    </w:p>
    <w:p w14:paraId="7D45EDB6" w14:textId="1D106B59" w:rsidR="009D4EF5" w:rsidRPr="00A41A29" w:rsidRDefault="009D4EF5" w:rsidP="007869DA">
      <w:pPr>
        <w:pStyle w:val="Prrafodelista"/>
        <w:numPr>
          <w:ilvl w:val="1"/>
          <w:numId w:val="10"/>
        </w:numPr>
        <w:spacing w:before="60" w:after="120" w:line="276" w:lineRule="auto"/>
        <w:ind w:left="426" w:hanging="426"/>
        <w:contextualSpacing w:val="0"/>
        <w:jc w:val="both"/>
        <w:rPr>
          <w:b/>
        </w:rPr>
      </w:pPr>
      <w:r w:rsidRPr="00A41A29">
        <w:t>El Desarrollador deberá atender cualquier Solicitud de Servicio de Eventos Programados y Eventos No Programados para el Servicio de Informática y Telecomunicaciones</w:t>
      </w:r>
      <w:r w:rsidR="00C70A33" w:rsidRPr="00A41A29">
        <w:t xml:space="preserve"> a través del Centro de Atención a Usuarios (CAU),</w:t>
      </w:r>
      <w:r w:rsidRPr="00A41A29">
        <w:t xml:space="preserve"> que se realice durante las horas de </w:t>
      </w:r>
      <w:r w:rsidR="00A26527">
        <w:t>D</w:t>
      </w:r>
      <w:r w:rsidR="00A26527" w:rsidRPr="00A41A29">
        <w:t xml:space="preserve">isponibilidad </w:t>
      </w:r>
      <w:r w:rsidRPr="00A41A29">
        <w:t xml:space="preserve">para cada una de las diferentes Unidades Funcionales y Espacio de las Instalaciones en término del </w:t>
      </w:r>
      <w:r w:rsidRPr="00A41A29">
        <w:rPr>
          <w:b/>
        </w:rPr>
        <w:t>Anexo 10 (</w:t>
      </w:r>
      <w:r w:rsidRPr="00A41A29">
        <w:rPr>
          <w:b/>
          <w:i/>
        </w:rPr>
        <w:t>Requerimiento</w:t>
      </w:r>
      <w:r w:rsidR="00F239E0">
        <w:rPr>
          <w:b/>
          <w:i/>
        </w:rPr>
        <w:t>s</w:t>
      </w:r>
      <w:r w:rsidRPr="00A41A29">
        <w:rPr>
          <w:b/>
          <w:i/>
        </w:rPr>
        <w:t xml:space="preserve"> de Servicios</w:t>
      </w:r>
      <w:r w:rsidRPr="004E029A">
        <w:rPr>
          <w:b/>
        </w:rPr>
        <w:t>)</w:t>
      </w:r>
      <w:r w:rsidR="00C76D70" w:rsidRPr="00C76D70">
        <w:t>.</w:t>
      </w:r>
    </w:p>
    <w:p w14:paraId="38E30E7A" w14:textId="01E59C00" w:rsidR="007869DA" w:rsidRDefault="007869DA">
      <w:pPr>
        <w:spacing w:after="200" w:line="276" w:lineRule="auto"/>
        <w:rPr>
          <w:rFonts w:ascii="Times New Roman" w:hAnsi="Times New Roman" w:cs="Times New Roman"/>
          <w:sz w:val="24"/>
          <w:szCs w:val="24"/>
          <w:lang w:eastAsia="en-GB"/>
        </w:rPr>
      </w:pPr>
      <w:bookmarkStart w:id="1" w:name="_Toc468876568"/>
      <w:r>
        <w:rPr>
          <w:rFonts w:ascii="Times New Roman" w:hAnsi="Times New Roman" w:cs="Times New Roman"/>
          <w:sz w:val="24"/>
          <w:szCs w:val="24"/>
          <w:lang w:eastAsia="en-GB"/>
        </w:rPr>
        <w:br w:type="page"/>
      </w:r>
    </w:p>
    <w:p w14:paraId="4282D896" w14:textId="21D76520" w:rsidR="009D4EF5" w:rsidRPr="00777AFB" w:rsidRDefault="009D4EF5" w:rsidP="00777AFB">
      <w:pPr>
        <w:pStyle w:val="Ttulo1"/>
        <w:numPr>
          <w:ilvl w:val="0"/>
          <w:numId w:val="10"/>
        </w:numPr>
        <w:spacing w:after="360" w:line="276" w:lineRule="auto"/>
        <w:rPr>
          <w:rFonts w:ascii="Times New Roman" w:eastAsia="Times New Roman" w:hAnsi="Times New Roman" w:cs="Times New Roman"/>
          <w:b/>
          <w:color w:val="auto"/>
          <w:sz w:val="24"/>
          <w:szCs w:val="24"/>
        </w:rPr>
      </w:pPr>
      <w:r w:rsidRPr="00777AFB">
        <w:rPr>
          <w:rFonts w:ascii="Times New Roman" w:eastAsia="Times New Roman" w:hAnsi="Times New Roman" w:cs="Times New Roman"/>
          <w:b/>
          <w:color w:val="auto"/>
          <w:sz w:val="24"/>
          <w:szCs w:val="24"/>
        </w:rPr>
        <w:lastRenderedPageBreak/>
        <w:t>DEFINICIONES</w:t>
      </w:r>
      <w:bookmarkEnd w:id="1"/>
    </w:p>
    <w:p w14:paraId="30028BB6" w14:textId="25475A80" w:rsidR="009D4EF5" w:rsidRPr="00A41A29" w:rsidRDefault="009D4EF5" w:rsidP="007869DA">
      <w:pPr>
        <w:adjustRightInd w:val="0"/>
        <w:spacing w:before="60" w:after="120" w:line="276" w:lineRule="auto"/>
        <w:ind w:left="426" w:hanging="11"/>
        <w:jc w:val="both"/>
        <w:rPr>
          <w:rFonts w:ascii="Times New Roman" w:hAnsi="Times New Roman" w:cs="Times New Roman"/>
          <w:sz w:val="24"/>
          <w:szCs w:val="24"/>
          <w:lang w:eastAsia="es-ES"/>
        </w:rPr>
      </w:pPr>
      <w:r w:rsidRPr="00A41A29">
        <w:rPr>
          <w:rFonts w:ascii="Times New Roman" w:hAnsi="Times New Roman" w:cs="Times New Roman"/>
          <w:sz w:val="24"/>
          <w:szCs w:val="24"/>
          <w:lang w:eastAsia="es-ES"/>
        </w:rPr>
        <w:t xml:space="preserve">Cualquier referencia en este documento a “Estándares Específicos” se referirá a los Estándares Específicos relacionados con este </w:t>
      </w:r>
      <w:r w:rsidRPr="00A41A29">
        <w:rPr>
          <w:rFonts w:ascii="Times New Roman" w:hAnsi="Times New Roman" w:cs="Times New Roman"/>
          <w:sz w:val="24"/>
          <w:szCs w:val="24"/>
        </w:rPr>
        <w:t>Servicio de Informática y Telecomunicacione</w:t>
      </w:r>
      <w:r w:rsidRPr="00A41A29">
        <w:rPr>
          <w:rFonts w:ascii="Times New Roman" w:hAnsi="Times New Roman" w:cs="Times New Roman"/>
          <w:b/>
          <w:sz w:val="24"/>
          <w:szCs w:val="24"/>
        </w:rPr>
        <w:t>s</w:t>
      </w:r>
      <w:r w:rsidRPr="00A41A29">
        <w:rPr>
          <w:rFonts w:ascii="Times New Roman" w:hAnsi="Times New Roman" w:cs="Times New Roman"/>
          <w:sz w:val="24"/>
          <w:szCs w:val="24"/>
          <w:lang w:eastAsia="es-ES"/>
        </w:rPr>
        <w:t>.</w:t>
      </w:r>
    </w:p>
    <w:p w14:paraId="6CB6992F" w14:textId="3D67964D"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t xml:space="preserve">En lo que no se contraponga con el presente documento, los conceptos definidos en los Estándares Generales y los términos con mayúscula inicial descritos en el </w:t>
      </w:r>
      <w:r w:rsidRPr="000F6698">
        <w:rPr>
          <w:b/>
        </w:rPr>
        <w:t xml:space="preserve">Anexo 1 </w:t>
      </w:r>
      <w:r w:rsidRPr="007869DA">
        <w:rPr>
          <w:b/>
        </w:rPr>
        <w:t>(</w:t>
      </w:r>
      <w:r w:rsidRPr="000F6698">
        <w:rPr>
          <w:b/>
          <w:i/>
        </w:rPr>
        <w:t>Definiciones</w:t>
      </w:r>
      <w:r w:rsidRPr="007869DA">
        <w:rPr>
          <w:b/>
        </w:rPr>
        <w:t>)</w:t>
      </w:r>
      <w:r w:rsidRPr="007869DA">
        <w:t xml:space="preserve">, </w:t>
      </w:r>
      <w:r w:rsidRPr="000F6698">
        <w:rPr>
          <w:b/>
        </w:rPr>
        <w:t xml:space="preserve">Anexo 4 </w:t>
      </w:r>
      <w:r w:rsidRPr="007869DA">
        <w:rPr>
          <w:b/>
        </w:rPr>
        <w:t>(</w:t>
      </w:r>
      <w:r w:rsidRPr="000F6698">
        <w:rPr>
          <w:b/>
          <w:i/>
        </w:rPr>
        <w:t>Mecanismo de Pagos</w:t>
      </w:r>
      <w:r w:rsidRPr="000F6698">
        <w:rPr>
          <w:b/>
        </w:rPr>
        <w:t>)</w:t>
      </w:r>
      <w:r w:rsidRPr="007869DA">
        <w:t xml:space="preserve"> y</w:t>
      </w:r>
      <w:r w:rsidRPr="000F6698">
        <w:rPr>
          <w:b/>
        </w:rPr>
        <w:t xml:space="preserve"> Anexo 10 </w:t>
      </w:r>
      <w:r w:rsidRPr="007869DA">
        <w:rPr>
          <w:b/>
        </w:rPr>
        <w:t>(</w:t>
      </w:r>
      <w:r w:rsidRPr="000F6698">
        <w:rPr>
          <w:b/>
          <w:i/>
        </w:rPr>
        <w:t>Requerimientos de Servicios</w:t>
      </w:r>
      <w:r w:rsidRPr="000F6698">
        <w:rPr>
          <w:b/>
        </w:rPr>
        <w:t>)</w:t>
      </w:r>
      <w:r w:rsidRPr="00A41A29">
        <w:t xml:space="preserve"> serán aplicables en este documento.</w:t>
      </w:r>
    </w:p>
    <w:p w14:paraId="3B2F62BB" w14:textId="49FDCB7C"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t xml:space="preserve">Para los Estándares Específicos contenidos en el presente documento, las siguientes palabras y frases tendrán el significado que a continuación se establece, en lo que no se </w:t>
      </w:r>
      <w:r w:rsidR="004E2DB4" w:rsidRPr="00A41A29">
        <w:t>contrapong</w:t>
      </w:r>
      <w:r w:rsidR="004E2DB4">
        <w:t>a</w:t>
      </w:r>
      <w:r w:rsidR="004E2DB4" w:rsidRPr="00A41A29">
        <w:t xml:space="preserve"> </w:t>
      </w:r>
      <w:r w:rsidRPr="00A41A29">
        <w:t xml:space="preserve">a lo dispuesto en el </w:t>
      </w:r>
      <w:r w:rsidRPr="000F6698">
        <w:rPr>
          <w:b/>
        </w:rPr>
        <w:t>Anexo 1 (</w:t>
      </w:r>
      <w:r w:rsidRPr="007869DA">
        <w:rPr>
          <w:b/>
          <w:i/>
        </w:rPr>
        <w:t>Definiciones</w:t>
      </w:r>
      <w:r w:rsidRPr="000F6698">
        <w:rPr>
          <w:b/>
        </w:rPr>
        <w:t>)</w:t>
      </w:r>
      <w:r w:rsidRPr="007869DA">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6091"/>
      </w:tblGrid>
      <w:tr w:rsidR="009D4EF5" w:rsidRPr="00A41A29" w14:paraId="1ED02CCD" w14:textId="77777777" w:rsidTr="007869DA">
        <w:trPr>
          <w:trHeight w:val="715"/>
        </w:trPr>
        <w:tc>
          <w:tcPr>
            <w:tcW w:w="1550" w:type="pct"/>
            <w:vAlign w:val="center"/>
          </w:tcPr>
          <w:p w14:paraId="0C281256" w14:textId="287420C6"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“Personal de Tecnología de la Información”</w:t>
            </w:r>
          </w:p>
        </w:tc>
        <w:tc>
          <w:tcPr>
            <w:tcW w:w="3450" w:type="pct"/>
          </w:tcPr>
          <w:p w14:paraId="4CE5969F" w14:textId="2827C83D"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Significa el Personal del Desarrollador asignado al Servicio de Informática y Telecomunicaciones debidamente capacitado para proporcionar este Servicio.</w:t>
            </w:r>
          </w:p>
        </w:tc>
      </w:tr>
      <w:tr w:rsidR="009D4EF5" w:rsidRPr="00A41A29" w14:paraId="24205355" w14:textId="77777777" w:rsidTr="007869DA">
        <w:trPr>
          <w:trHeight w:val="732"/>
        </w:trPr>
        <w:tc>
          <w:tcPr>
            <w:tcW w:w="1550" w:type="pct"/>
            <w:vAlign w:val="center"/>
          </w:tcPr>
          <w:p w14:paraId="3353828D" w14:textId="1939A58D"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“Servicio de Informática y Telecomunicaciones”</w:t>
            </w:r>
          </w:p>
        </w:tc>
        <w:tc>
          <w:tcPr>
            <w:tcW w:w="3450" w:type="pct"/>
          </w:tcPr>
          <w:p w14:paraId="6F0168DA" w14:textId="5390E072"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Significa el servicio a ser proporcionado por el Desarrollador al Hospital conforme a estos Estándares Específicos del Servicio.</w:t>
            </w:r>
          </w:p>
        </w:tc>
      </w:tr>
      <w:tr w:rsidR="009D4EF5" w:rsidRPr="00A41A29" w14:paraId="4E742E01" w14:textId="77777777" w:rsidTr="007869DA">
        <w:trPr>
          <w:trHeight w:val="715"/>
        </w:trPr>
        <w:tc>
          <w:tcPr>
            <w:tcW w:w="1550" w:type="pct"/>
            <w:vAlign w:val="center"/>
          </w:tcPr>
          <w:p w14:paraId="34B97FB3" w14:textId="77FF6787"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“Sistemas de Informática”</w:t>
            </w:r>
          </w:p>
        </w:tc>
        <w:tc>
          <w:tcPr>
            <w:tcW w:w="3450" w:type="pct"/>
          </w:tcPr>
          <w:p w14:paraId="7522ADD8" w14:textId="0269C8A3" w:rsidR="009D4EF5" w:rsidRPr="007869DA" w:rsidRDefault="009D4EF5" w:rsidP="007869DA">
            <w:pPr>
              <w:pStyle w:val="Textocomentario"/>
              <w:spacing w:before="60" w:after="120" w:line="276" w:lineRule="auto"/>
              <w:rPr>
                <w:rFonts w:ascii="Times New Roman" w:hAnsi="Times New Roman"/>
                <w:b/>
                <w:sz w:val="24"/>
              </w:rPr>
            </w:pPr>
            <w:r w:rsidRPr="007869DA">
              <w:rPr>
                <w:rFonts w:ascii="Times New Roman" w:hAnsi="Times New Roman"/>
                <w:sz w:val="24"/>
              </w:rPr>
              <w:t xml:space="preserve">Significa aquellos sistemas informáticos que integran los </w:t>
            </w:r>
            <w:r w:rsidR="004E2DB4">
              <w:rPr>
                <w:rFonts w:ascii="Times New Roman" w:hAnsi="Times New Roman"/>
                <w:sz w:val="24"/>
              </w:rPr>
              <w:t>S</w:t>
            </w:r>
            <w:r w:rsidR="004E2DB4" w:rsidRPr="00ED1C40">
              <w:rPr>
                <w:rFonts w:ascii="Times New Roman" w:hAnsi="Times New Roman"/>
                <w:sz w:val="24"/>
              </w:rPr>
              <w:t>ervicios</w:t>
            </w:r>
            <w:r w:rsidR="004E2DB4" w:rsidRPr="007869DA">
              <w:rPr>
                <w:rFonts w:ascii="Times New Roman" w:hAnsi="Times New Roman"/>
                <w:sz w:val="24"/>
              </w:rPr>
              <w:t xml:space="preserve"> </w:t>
            </w:r>
            <w:r w:rsidRPr="007869DA">
              <w:rPr>
                <w:rFonts w:ascii="Times New Roman" w:hAnsi="Times New Roman"/>
                <w:sz w:val="24"/>
              </w:rPr>
              <w:t xml:space="preserve">descritos en el </w:t>
            </w:r>
            <w:r w:rsidRPr="007869DA">
              <w:rPr>
                <w:rFonts w:ascii="Times New Roman" w:hAnsi="Times New Roman"/>
                <w:b/>
                <w:sz w:val="24"/>
              </w:rPr>
              <w:t>Anexo 9 (</w:t>
            </w:r>
            <w:r w:rsidRPr="007869DA">
              <w:rPr>
                <w:rFonts w:ascii="Times New Roman" w:hAnsi="Times New Roman"/>
                <w:b/>
                <w:i/>
                <w:sz w:val="24"/>
              </w:rPr>
              <w:t>Requerimientos de Equipo</w:t>
            </w:r>
            <w:r w:rsidRPr="007869DA">
              <w:rPr>
                <w:rFonts w:ascii="Times New Roman" w:hAnsi="Times New Roman"/>
                <w:b/>
                <w:sz w:val="24"/>
              </w:rPr>
              <w:t>)</w:t>
            </w:r>
            <w:r w:rsidRPr="007869DA">
              <w:rPr>
                <w:rFonts w:ascii="Times New Roman" w:hAnsi="Times New Roman"/>
                <w:sz w:val="24"/>
              </w:rPr>
              <w:t>.</w:t>
            </w:r>
          </w:p>
        </w:tc>
      </w:tr>
      <w:tr w:rsidR="009D4EF5" w:rsidRPr="00A41A29" w14:paraId="4FCD1B95" w14:textId="77777777" w:rsidTr="007869DA">
        <w:trPr>
          <w:trHeight w:val="715"/>
        </w:trPr>
        <w:tc>
          <w:tcPr>
            <w:tcW w:w="1550" w:type="pct"/>
            <w:vAlign w:val="center"/>
          </w:tcPr>
          <w:p w14:paraId="5A15C3FD" w14:textId="77777777"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“Programa de Capacitación”</w:t>
            </w:r>
          </w:p>
        </w:tc>
        <w:tc>
          <w:tcPr>
            <w:tcW w:w="3450" w:type="pct"/>
          </w:tcPr>
          <w:p w14:paraId="100CA2C5" w14:textId="2F42D14F"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 xml:space="preserve">Se refiere a las actividades del Desarrollador relacionadas con la capacitación en el uso de los Equipos de Informática y Telecomunicaciones, Sistemas de Informática, para la correcta prestación y gestión de los Servicios solicitados en el presente </w:t>
            </w:r>
            <w:r w:rsidR="0067785A">
              <w:rPr>
                <w:rFonts w:ascii="Times New Roman" w:hAnsi="Times New Roman"/>
                <w:sz w:val="24"/>
              </w:rPr>
              <w:t>P</w:t>
            </w:r>
            <w:r w:rsidR="0067785A" w:rsidRPr="00ED1C40">
              <w:rPr>
                <w:rFonts w:ascii="Times New Roman" w:hAnsi="Times New Roman"/>
                <w:sz w:val="24"/>
              </w:rPr>
              <w:t>royecto</w:t>
            </w:r>
            <w:r w:rsidRPr="007869DA">
              <w:rPr>
                <w:rFonts w:ascii="Times New Roman" w:hAnsi="Times New Roman"/>
                <w:sz w:val="24"/>
              </w:rPr>
              <w:t>, los cuales se incluirán como parte del Programa Definitivo de Inicio de Servicios y durante la Vigencia del Proyecto que se actualizará anualmente.</w:t>
            </w:r>
          </w:p>
        </w:tc>
      </w:tr>
      <w:tr w:rsidR="009D4EF5" w:rsidRPr="00A41A29" w14:paraId="4A1BE9EE" w14:textId="77777777" w:rsidTr="007869DA">
        <w:trPr>
          <w:trHeight w:val="365"/>
        </w:trPr>
        <w:tc>
          <w:tcPr>
            <w:tcW w:w="1550" w:type="pct"/>
            <w:vAlign w:val="center"/>
          </w:tcPr>
          <w:p w14:paraId="0AA80FEE" w14:textId="3164911B"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“Programa de Sustitución y Reposición de Equipo”</w:t>
            </w:r>
          </w:p>
        </w:tc>
        <w:tc>
          <w:tcPr>
            <w:tcW w:w="3450" w:type="pct"/>
          </w:tcPr>
          <w:p w14:paraId="6C77C70B" w14:textId="41AED985" w:rsidR="009D4EF5" w:rsidRPr="007869DA" w:rsidRDefault="009D4EF5" w:rsidP="007869DA">
            <w:pPr>
              <w:pStyle w:val="Textocomentario"/>
              <w:spacing w:before="60" w:after="120" w:line="276" w:lineRule="auto"/>
              <w:rPr>
                <w:rFonts w:ascii="Times New Roman" w:hAnsi="Times New Roman"/>
                <w:sz w:val="24"/>
              </w:rPr>
            </w:pPr>
            <w:r w:rsidRPr="007869DA">
              <w:rPr>
                <w:rFonts w:ascii="Times New Roman" w:hAnsi="Times New Roman"/>
                <w:sz w:val="24"/>
              </w:rPr>
              <w:t xml:space="preserve">Se refiere a las actividades del Desarrollador relacionadas con la sustitución y reposición de los Equipos de Informática y Telecomunicaciones, Sistemas de </w:t>
            </w:r>
            <w:r w:rsidR="00A26527">
              <w:rPr>
                <w:rFonts w:ascii="Times New Roman" w:hAnsi="Times New Roman"/>
                <w:sz w:val="24"/>
              </w:rPr>
              <w:t>I</w:t>
            </w:r>
            <w:r w:rsidR="00A26527" w:rsidRPr="00ED1C40">
              <w:rPr>
                <w:rFonts w:ascii="Times New Roman" w:hAnsi="Times New Roman"/>
                <w:sz w:val="24"/>
              </w:rPr>
              <w:t>nformática</w:t>
            </w:r>
            <w:r w:rsidR="00A26527" w:rsidRPr="007869DA">
              <w:rPr>
                <w:rFonts w:ascii="Times New Roman" w:hAnsi="Times New Roman"/>
                <w:sz w:val="24"/>
              </w:rPr>
              <w:t xml:space="preserve"> </w:t>
            </w:r>
            <w:r w:rsidRPr="007869DA">
              <w:rPr>
                <w:rFonts w:ascii="Times New Roman" w:hAnsi="Times New Roman"/>
                <w:sz w:val="24"/>
              </w:rPr>
              <w:t xml:space="preserve">por </w:t>
            </w:r>
            <w:r w:rsidR="00FA514E">
              <w:rPr>
                <w:rFonts w:ascii="Times New Roman" w:hAnsi="Times New Roman"/>
                <w:sz w:val="24"/>
              </w:rPr>
              <w:t>F</w:t>
            </w:r>
            <w:r w:rsidRPr="00ED1C40">
              <w:rPr>
                <w:rFonts w:ascii="Times New Roman" w:hAnsi="Times New Roman"/>
                <w:sz w:val="24"/>
              </w:rPr>
              <w:t>alla</w:t>
            </w:r>
            <w:r w:rsidRPr="007869DA">
              <w:rPr>
                <w:rFonts w:ascii="Times New Roman" w:hAnsi="Times New Roman"/>
                <w:sz w:val="24"/>
              </w:rPr>
              <w:t xml:space="preserve">, vigencia o </w:t>
            </w:r>
            <w:r w:rsidR="00480B3F" w:rsidRPr="007869DA">
              <w:rPr>
                <w:rFonts w:ascii="Times New Roman" w:hAnsi="Times New Roman"/>
                <w:sz w:val="24"/>
              </w:rPr>
              <w:t xml:space="preserve">Vida Útil </w:t>
            </w:r>
            <w:r w:rsidRPr="007869DA">
              <w:rPr>
                <w:rFonts w:ascii="Times New Roman" w:hAnsi="Times New Roman"/>
                <w:sz w:val="24"/>
              </w:rPr>
              <w:t xml:space="preserve">recomendada por el </w:t>
            </w:r>
            <w:r w:rsidR="004E2DB4">
              <w:rPr>
                <w:rFonts w:ascii="Times New Roman" w:hAnsi="Times New Roman"/>
                <w:sz w:val="24"/>
              </w:rPr>
              <w:t>p</w:t>
            </w:r>
            <w:r w:rsidR="004E2DB4" w:rsidRPr="00ED1C40">
              <w:rPr>
                <w:rFonts w:ascii="Times New Roman" w:hAnsi="Times New Roman"/>
                <w:sz w:val="24"/>
              </w:rPr>
              <w:t>roveedor</w:t>
            </w:r>
            <w:r w:rsidR="004E2DB4" w:rsidRPr="007869DA">
              <w:rPr>
                <w:rFonts w:ascii="Times New Roman" w:hAnsi="Times New Roman"/>
                <w:sz w:val="24"/>
              </w:rPr>
              <w:t xml:space="preserve"> </w:t>
            </w:r>
            <w:r w:rsidRPr="007869DA">
              <w:rPr>
                <w:rFonts w:ascii="Times New Roman" w:hAnsi="Times New Roman"/>
                <w:sz w:val="24"/>
              </w:rPr>
              <w:t xml:space="preserve">para la permanente prestación y gestión de los Servicios solicitados en el presente </w:t>
            </w:r>
            <w:r w:rsidR="0067785A">
              <w:rPr>
                <w:rFonts w:ascii="Times New Roman" w:hAnsi="Times New Roman"/>
                <w:sz w:val="24"/>
              </w:rPr>
              <w:t>P</w:t>
            </w:r>
            <w:r w:rsidR="0067785A" w:rsidRPr="00ED1C40">
              <w:rPr>
                <w:rFonts w:ascii="Times New Roman" w:hAnsi="Times New Roman"/>
                <w:sz w:val="24"/>
              </w:rPr>
              <w:t>royecto</w:t>
            </w:r>
            <w:r w:rsidRPr="007869DA">
              <w:rPr>
                <w:rFonts w:ascii="Times New Roman" w:hAnsi="Times New Roman"/>
                <w:sz w:val="24"/>
              </w:rPr>
              <w:t>, los cuales se incluirán como parte del Programa Definitivo de Inicio de Servicios y durante la Vigencia del Proyecto que se actualizará anualmente.</w:t>
            </w:r>
          </w:p>
        </w:tc>
      </w:tr>
      <w:tr w:rsidR="00C70A33" w:rsidRPr="00A41A29" w14:paraId="6AD439B5" w14:textId="77777777" w:rsidTr="007869DA">
        <w:trPr>
          <w:trHeight w:val="548"/>
        </w:trPr>
        <w:tc>
          <w:tcPr>
            <w:tcW w:w="1550" w:type="pct"/>
            <w:vAlign w:val="center"/>
          </w:tcPr>
          <w:p w14:paraId="2BEA2FE5"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lastRenderedPageBreak/>
              <w:t>“Tecnologías de la Información (TI)”</w:t>
            </w:r>
          </w:p>
        </w:tc>
        <w:tc>
          <w:tcPr>
            <w:tcW w:w="3450" w:type="pct"/>
          </w:tcPr>
          <w:p w14:paraId="523C3543" w14:textId="4DCB8C98"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 xml:space="preserve">Significa aquellos elementos relacionados con el Servicio de Informática y Telecomunicaciones, incluyendo: computadoras, impresoras, CPU’s, periféricos, software y hardware, entre otros, considerando todos los elementos habilitadores necesarios para la prestación del Servicio de Informática y Telecomunicaciones. </w:t>
            </w:r>
          </w:p>
        </w:tc>
      </w:tr>
      <w:tr w:rsidR="00C70A33" w:rsidRPr="00A41A29" w14:paraId="7DF5BD0E" w14:textId="77777777" w:rsidTr="007869DA">
        <w:trPr>
          <w:trHeight w:val="715"/>
        </w:trPr>
        <w:tc>
          <w:tcPr>
            <w:tcW w:w="1550" w:type="pct"/>
            <w:vAlign w:val="center"/>
          </w:tcPr>
          <w:p w14:paraId="6AB6C3F2"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“Conectividad”</w:t>
            </w:r>
          </w:p>
        </w:tc>
        <w:tc>
          <w:tcPr>
            <w:tcW w:w="3450" w:type="pct"/>
          </w:tcPr>
          <w:p w14:paraId="00880A09"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Es la capacidad de un dispositivo (ordenador personal, periférico, PDA, móvil, robot, electrodoméstico, automóvil, etc.) de poder ser conectado, generalmente a un ordenador personal u otro dispositivo electrónico, sin la necesidad de un ordenador, es decir en forma autónoma. Asimismo</w:t>
            </w:r>
            <w:r w:rsidR="00C76D70" w:rsidRPr="004E029A">
              <w:rPr>
                <w:rFonts w:ascii="Times New Roman" w:hAnsi="Times New Roman"/>
                <w:sz w:val="24"/>
                <w:szCs w:val="24"/>
              </w:rPr>
              <w:t>,</w:t>
            </w:r>
            <w:r w:rsidRPr="007869DA">
              <w:rPr>
                <w:rFonts w:ascii="Times New Roman" w:hAnsi="Times New Roman"/>
                <w:sz w:val="24"/>
              </w:rPr>
              <w:t xml:space="preserve"> es el grado de conexión entre entidades sociales, gubernamentales y de cualquier índole entre sí.</w:t>
            </w:r>
          </w:p>
        </w:tc>
      </w:tr>
      <w:tr w:rsidR="00C70A33" w:rsidRPr="00A41A29" w14:paraId="2F994004" w14:textId="77777777" w:rsidTr="007869DA">
        <w:trPr>
          <w:trHeight w:val="732"/>
        </w:trPr>
        <w:tc>
          <w:tcPr>
            <w:tcW w:w="1550" w:type="pct"/>
            <w:vAlign w:val="center"/>
          </w:tcPr>
          <w:p w14:paraId="5762AE5B"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“Disponibilidad”</w:t>
            </w:r>
          </w:p>
        </w:tc>
        <w:tc>
          <w:tcPr>
            <w:tcW w:w="3450" w:type="pct"/>
          </w:tcPr>
          <w:p w14:paraId="7FC7D091" w14:textId="0ED4687B"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 xml:space="preserve">La disponibilidad es un </w:t>
            </w:r>
            <w:r w:rsidR="00FA514E" w:rsidRPr="007869DA">
              <w:rPr>
                <w:rFonts w:ascii="Times New Roman" w:hAnsi="Times New Roman"/>
                <w:sz w:val="24"/>
              </w:rPr>
              <w:t>s</w:t>
            </w:r>
            <w:r w:rsidR="004E2DB4" w:rsidRPr="007869DA">
              <w:rPr>
                <w:rFonts w:ascii="Times New Roman" w:hAnsi="Times New Roman"/>
                <w:sz w:val="24"/>
              </w:rPr>
              <w:t xml:space="preserve">ervicio </w:t>
            </w:r>
            <w:r w:rsidRPr="007869DA">
              <w:rPr>
                <w:rFonts w:ascii="Times New Roman" w:hAnsi="Times New Roman"/>
                <w:sz w:val="24"/>
              </w:rPr>
              <w:t xml:space="preserve">que garantiza que los </w:t>
            </w:r>
            <w:r w:rsidR="004E2DB4">
              <w:rPr>
                <w:rFonts w:ascii="Times New Roman" w:hAnsi="Times New Roman"/>
                <w:sz w:val="24"/>
              </w:rPr>
              <w:t>U</w:t>
            </w:r>
            <w:r w:rsidR="004E2DB4" w:rsidRPr="00ED1C40">
              <w:rPr>
                <w:rFonts w:ascii="Times New Roman" w:hAnsi="Times New Roman"/>
                <w:sz w:val="24"/>
              </w:rPr>
              <w:t xml:space="preserve">suarios </w:t>
            </w:r>
            <w:r w:rsidR="004E2DB4">
              <w:rPr>
                <w:rFonts w:ascii="Times New Roman" w:hAnsi="Times New Roman"/>
                <w:sz w:val="24"/>
              </w:rPr>
              <w:t>A</w:t>
            </w:r>
            <w:r w:rsidR="004E2DB4" w:rsidRPr="00ED1C40">
              <w:rPr>
                <w:rFonts w:ascii="Times New Roman" w:hAnsi="Times New Roman"/>
                <w:sz w:val="24"/>
              </w:rPr>
              <w:t>utorizados</w:t>
            </w:r>
            <w:r w:rsidR="004E2DB4" w:rsidRPr="007869DA">
              <w:rPr>
                <w:rFonts w:ascii="Times New Roman" w:hAnsi="Times New Roman"/>
                <w:sz w:val="24"/>
              </w:rPr>
              <w:t xml:space="preserve"> </w:t>
            </w:r>
            <w:r w:rsidRPr="007869DA">
              <w:rPr>
                <w:rFonts w:ascii="Times New Roman" w:hAnsi="Times New Roman"/>
                <w:sz w:val="24"/>
              </w:rPr>
              <w:t xml:space="preserve">tengan acceso a la información y a otros activos de información asociados en el lugar, momento y forma en que es requerido. Un sistema seguro debe mantener la información disponible para los </w:t>
            </w:r>
            <w:r w:rsidR="004E2DB4">
              <w:rPr>
                <w:rFonts w:ascii="Times New Roman" w:hAnsi="Times New Roman"/>
                <w:sz w:val="24"/>
              </w:rPr>
              <w:t>U</w:t>
            </w:r>
            <w:r w:rsidR="004E2DB4" w:rsidRPr="00ED1C40">
              <w:rPr>
                <w:rFonts w:ascii="Times New Roman" w:hAnsi="Times New Roman"/>
                <w:sz w:val="24"/>
              </w:rPr>
              <w:t>suarios</w:t>
            </w:r>
            <w:r w:rsidRPr="007869DA">
              <w:rPr>
                <w:rFonts w:ascii="Times New Roman" w:hAnsi="Times New Roman"/>
                <w:sz w:val="24"/>
              </w:rPr>
              <w:t>. El sistema, tanto hardware como software, debe mantenerse funcionando eficientemente y ser capaz de recuperarse rápidamente en caso de fallo.</w:t>
            </w:r>
          </w:p>
        </w:tc>
      </w:tr>
      <w:tr w:rsidR="00C70A33" w:rsidRPr="00A41A29" w14:paraId="4871E060" w14:textId="77777777" w:rsidTr="007869DA">
        <w:trPr>
          <w:trHeight w:val="531"/>
        </w:trPr>
        <w:tc>
          <w:tcPr>
            <w:tcW w:w="1550" w:type="pct"/>
            <w:vAlign w:val="center"/>
          </w:tcPr>
          <w:p w14:paraId="25399E50"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“Redundancia”</w:t>
            </w:r>
          </w:p>
        </w:tc>
        <w:tc>
          <w:tcPr>
            <w:tcW w:w="3450" w:type="pct"/>
          </w:tcPr>
          <w:p w14:paraId="2E7B3A21" w14:textId="77777777" w:rsidR="00C70A33" w:rsidRPr="007869DA" w:rsidRDefault="00C70A33" w:rsidP="007869DA">
            <w:pPr>
              <w:pStyle w:val="Textocomentario"/>
              <w:spacing w:before="60" w:after="120" w:line="276" w:lineRule="auto"/>
              <w:rPr>
                <w:rFonts w:ascii="Times New Roman" w:hAnsi="Times New Roman"/>
                <w:sz w:val="24"/>
              </w:rPr>
            </w:pPr>
            <w:r w:rsidRPr="007869DA">
              <w:rPr>
                <w:rFonts w:ascii="Times New Roman" w:hAnsi="Times New Roman"/>
                <w:sz w:val="24"/>
              </w:rPr>
              <w:t>Método general para la tolerancia de fallos en los sistemas informáticos, eléctricos o de telecomunicaciones. Los sistemas redundantes, en ingeniería de computadoras, son aquellos en los que se repiten aquellos datos o hardware de carácter crítico que se quiere asegurar ante los posibles fallos que puedan surgir por su uso permanente.</w:t>
            </w:r>
          </w:p>
        </w:tc>
      </w:tr>
    </w:tbl>
    <w:p w14:paraId="6B92D7A2" w14:textId="23CA0E4E" w:rsidR="009D4EF5" w:rsidRPr="00777AFB" w:rsidRDefault="009D4EF5" w:rsidP="00777AFB">
      <w:pPr>
        <w:pStyle w:val="Ttulo1"/>
        <w:numPr>
          <w:ilvl w:val="0"/>
          <w:numId w:val="10"/>
        </w:numPr>
        <w:spacing w:after="360" w:line="276" w:lineRule="auto"/>
        <w:rPr>
          <w:rFonts w:ascii="Times New Roman" w:eastAsia="Times New Roman" w:hAnsi="Times New Roman" w:cs="Times New Roman"/>
          <w:b/>
          <w:color w:val="auto"/>
          <w:sz w:val="24"/>
          <w:szCs w:val="24"/>
        </w:rPr>
      </w:pPr>
      <w:bookmarkStart w:id="2" w:name="_Toc468876569"/>
      <w:r w:rsidRPr="00777AFB">
        <w:rPr>
          <w:rFonts w:ascii="Times New Roman" w:eastAsia="Times New Roman" w:hAnsi="Times New Roman" w:cs="Times New Roman"/>
          <w:b/>
          <w:color w:val="auto"/>
          <w:sz w:val="24"/>
          <w:szCs w:val="24"/>
        </w:rPr>
        <w:t>OBJETIVOS CLAVE</w:t>
      </w:r>
      <w:bookmarkEnd w:id="2"/>
    </w:p>
    <w:p w14:paraId="455AE52A" w14:textId="77777777" w:rsidR="009D4EF5" w:rsidRPr="00A41A29" w:rsidRDefault="009D4EF5" w:rsidP="007869DA">
      <w:pPr>
        <w:spacing w:before="60" w:after="120" w:line="276" w:lineRule="auto"/>
        <w:jc w:val="both"/>
        <w:rPr>
          <w:rFonts w:ascii="Times New Roman" w:hAnsi="Times New Roman" w:cs="Times New Roman"/>
          <w:sz w:val="24"/>
          <w:szCs w:val="24"/>
          <w:lang w:eastAsia="en-GB"/>
        </w:rPr>
      </w:pPr>
      <w:r w:rsidRPr="00A41A29">
        <w:rPr>
          <w:rFonts w:ascii="Times New Roman" w:hAnsi="Times New Roman" w:cs="Times New Roman"/>
          <w:sz w:val="24"/>
          <w:szCs w:val="24"/>
          <w:lang w:eastAsia="en-GB"/>
        </w:rPr>
        <w:t xml:space="preserve">Adicionalmente a los objetivos clave establecidos en el </w:t>
      </w:r>
      <w:r w:rsidRPr="00A41A29">
        <w:rPr>
          <w:rFonts w:ascii="Times New Roman" w:hAnsi="Times New Roman" w:cs="Times New Roman"/>
          <w:b/>
          <w:sz w:val="24"/>
          <w:szCs w:val="24"/>
          <w:lang w:eastAsia="en-GB"/>
        </w:rPr>
        <w:t xml:space="preserve">Apéndice C </w:t>
      </w:r>
      <w:r w:rsidRPr="007869DA">
        <w:rPr>
          <w:rFonts w:ascii="Times New Roman" w:hAnsi="Times New Roman"/>
          <w:b/>
          <w:sz w:val="24"/>
        </w:rPr>
        <w:t>(Estándares Generales)</w:t>
      </w:r>
      <w:r w:rsidRPr="00A41A29">
        <w:rPr>
          <w:rFonts w:ascii="Times New Roman" w:hAnsi="Times New Roman" w:cs="Times New Roman"/>
          <w:b/>
          <w:sz w:val="24"/>
          <w:szCs w:val="24"/>
          <w:lang w:eastAsia="en-GB"/>
        </w:rPr>
        <w:t xml:space="preserve"> </w:t>
      </w:r>
      <w:r w:rsidRPr="007869DA">
        <w:rPr>
          <w:rFonts w:ascii="Times New Roman" w:hAnsi="Times New Roman"/>
          <w:sz w:val="24"/>
        </w:rPr>
        <w:t>del</w:t>
      </w:r>
      <w:r w:rsidRPr="00A41A29">
        <w:rPr>
          <w:rFonts w:ascii="Times New Roman" w:hAnsi="Times New Roman" w:cs="Times New Roman"/>
          <w:b/>
          <w:sz w:val="24"/>
          <w:szCs w:val="24"/>
          <w:lang w:eastAsia="en-GB"/>
        </w:rPr>
        <w:t xml:space="preserve"> Anexo 10 (</w:t>
      </w:r>
      <w:r w:rsidRPr="00A41A29">
        <w:rPr>
          <w:rFonts w:ascii="Times New Roman" w:hAnsi="Times New Roman" w:cs="Times New Roman"/>
          <w:b/>
          <w:i/>
          <w:sz w:val="24"/>
          <w:szCs w:val="24"/>
          <w:lang w:eastAsia="en-GB"/>
        </w:rPr>
        <w:t>Requerimientos de Servicios</w:t>
      </w:r>
      <w:r w:rsidRPr="00A41A29">
        <w:rPr>
          <w:rFonts w:ascii="Times New Roman" w:hAnsi="Times New Roman" w:cs="Times New Roman"/>
          <w:b/>
          <w:sz w:val="24"/>
          <w:szCs w:val="24"/>
          <w:lang w:eastAsia="en-GB"/>
        </w:rPr>
        <w:t>)</w:t>
      </w:r>
      <w:r w:rsidRPr="00A41A29">
        <w:rPr>
          <w:rFonts w:ascii="Times New Roman" w:hAnsi="Times New Roman" w:cs="Times New Roman"/>
          <w:sz w:val="24"/>
          <w:szCs w:val="24"/>
          <w:lang w:eastAsia="en-GB"/>
        </w:rPr>
        <w:t xml:space="preserve">, el Desarrollador deberá prestar el Servicio de </w:t>
      </w:r>
      <w:r w:rsidRPr="00A41A29">
        <w:rPr>
          <w:rFonts w:ascii="Times New Roman" w:hAnsi="Times New Roman" w:cs="Times New Roman"/>
          <w:sz w:val="24"/>
          <w:szCs w:val="24"/>
        </w:rPr>
        <w:t xml:space="preserve">Informática y de Telecomunicaciones </w:t>
      </w:r>
      <w:r w:rsidRPr="00A41A29">
        <w:rPr>
          <w:rFonts w:ascii="Times New Roman" w:hAnsi="Times New Roman" w:cs="Times New Roman"/>
          <w:sz w:val="24"/>
          <w:szCs w:val="24"/>
          <w:lang w:eastAsia="en-GB"/>
        </w:rPr>
        <w:t>tomando como referencia los siguientes objetivos:</w:t>
      </w:r>
    </w:p>
    <w:p w14:paraId="331A0CF2" w14:textId="5968F46E" w:rsidR="009D4EF5" w:rsidRPr="000F6698"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Proporcionar un Servicio de Informática y Telecomunicaciones conforme a los métodos y procedimientos </w:t>
      </w:r>
      <w:r w:rsidR="00FA514E">
        <w:rPr>
          <w:lang w:eastAsia="en-GB"/>
        </w:rPr>
        <w:t>establecidos en</w:t>
      </w:r>
      <w:r w:rsidRPr="00A41A29">
        <w:rPr>
          <w:lang w:eastAsia="en-GB"/>
        </w:rPr>
        <w:t xml:space="preserve"> las normas y Legislaciones vigentes, el cual genere un soporte a la prestación de los </w:t>
      </w:r>
      <w:r w:rsidR="002D7C75">
        <w:rPr>
          <w:lang w:eastAsia="en-GB"/>
        </w:rPr>
        <w:t>s</w:t>
      </w:r>
      <w:r w:rsidR="002D7C75" w:rsidRPr="00A41A29">
        <w:rPr>
          <w:lang w:eastAsia="en-GB"/>
        </w:rPr>
        <w:t xml:space="preserve">ervicios </w:t>
      </w:r>
      <w:r w:rsidRPr="00A41A29">
        <w:rPr>
          <w:lang w:eastAsia="en-GB"/>
        </w:rPr>
        <w:t>del Hospital, facilitando y agilizando los procesos de atención.</w:t>
      </w:r>
    </w:p>
    <w:p w14:paraId="2B86E1AB" w14:textId="2A265B88" w:rsidR="00C70A33" w:rsidRPr="00A41A29" w:rsidRDefault="00C70A33"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lastRenderedPageBreak/>
        <w:t>Proporcionar una solución integral de Servicios de Informática y Telecomunicaciones conformado por equipos nuevos, de línea, ensamblados de f</w:t>
      </w:r>
      <w:r w:rsidR="008F26DC" w:rsidRPr="00A41A29">
        <w:rPr>
          <w:lang w:eastAsia="en-GB"/>
        </w:rPr>
        <w:t>á</w:t>
      </w:r>
      <w:r w:rsidRPr="00A41A29">
        <w:rPr>
          <w:lang w:eastAsia="en-GB"/>
        </w:rPr>
        <w:t xml:space="preserve">brica y de </w:t>
      </w:r>
      <w:r w:rsidR="008F26DC" w:rsidRPr="00A41A29">
        <w:rPr>
          <w:lang w:eastAsia="en-GB"/>
        </w:rPr>
        <w:t xml:space="preserve">última </w:t>
      </w:r>
      <w:r w:rsidRPr="00A41A29">
        <w:rPr>
          <w:lang w:eastAsia="en-GB"/>
        </w:rPr>
        <w:t xml:space="preserve">generación liberada por los distintos fabricantes, sistemas informáticos con interfaces necesarias para operar bajo el concepto de un </w:t>
      </w:r>
      <w:r w:rsidR="002D7C75">
        <w:rPr>
          <w:lang w:eastAsia="en-GB"/>
        </w:rPr>
        <w:t>s</w:t>
      </w:r>
      <w:r w:rsidR="002D7C75" w:rsidRPr="00A41A29">
        <w:rPr>
          <w:lang w:eastAsia="en-GB"/>
        </w:rPr>
        <w:t xml:space="preserve">istema </w:t>
      </w:r>
      <w:r w:rsidR="002D7C75">
        <w:rPr>
          <w:lang w:eastAsia="en-GB"/>
        </w:rPr>
        <w:t>i</w:t>
      </w:r>
      <w:r w:rsidR="002D7C75" w:rsidRPr="00A41A29">
        <w:rPr>
          <w:lang w:eastAsia="en-GB"/>
        </w:rPr>
        <w:t>ntegral</w:t>
      </w:r>
      <w:r w:rsidR="00C66928">
        <w:rPr>
          <w:lang w:eastAsia="en-GB"/>
        </w:rPr>
        <w:t>.</w:t>
      </w:r>
      <w:r w:rsidRPr="00A41A29">
        <w:rPr>
          <w:lang w:eastAsia="en-GB"/>
        </w:rPr>
        <w:t xml:space="preserve"> Asimismo</w:t>
      </w:r>
      <w:r w:rsidR="00C66928" w:rsidRPr="004E029A">
        <w:rPr>
          <w:lang w:eastAsia="en-GB"/>
        </w:rPr>
        <w:t>,</w:t>
      </w:r>
      <w:r w:rsidRPr="00A41A29">
        <w:rPr>
          <w:lang w:eastAsia="en-GB"/>
        </w:rPr>
        <w:t xml:space="preserve"> deberá considerar personal especializado y capacitado para dar soporte remoto y en sitio, así como el mantenimiento requerido durante las </w:t>
      </w:r>
      <w:r w:rsidR="002D7C75">
        <w:rPr>
          <w:lang w:eastAsia="en-GB"/>
        </w:rPr>
        <w:t>24</w:t>
      </w:r>
      <w:r w:rsidR="002D7C75" w:rsidRPr="00A41A29">
        <w:rPr>
          <w:lang w:eastAsia="en-GB"/>
        </w:rPr>
        <w:t xml:space="preserve"> </w:t>
      </w:r>
      <w:r w:rsidRPr="00A41A29">
        <w:rPr>
          <w:lang w:eastAsia="en-GB"/>
        </w:rPr>
        <w:t xml:space="preserve">horas </w:t>
      </w:r>
      <w:r w:rsidR="002D7C75">
        <w:rPr>
          <w:lang w:eastAsia="en-GB"/>
        </w:rPr>
        <w:t xml:space="preserve">del día </w:t>
      </w:r>
      <w:r w:rsidRPr="00A41A29">
        <w:rPr>
          <w:lang w:eastAsia="en-GB"/>
        </w:rPr>
        <w:t>los 365 días del año, considerando los movimientos de altas, bajas y cambios en el Servicio de Informática y Telecomunicaciones.</w:t>
      </w:r>
    </w:p>
    <w:p w14:paraId="11A7D4EE" w14:textId="1C9247ED" w:rsidR="009D4EF5" w:rsidRPr="000F6698" w:rsidRDefault="009D4EF5" w:rsidP="007869DA">
      <w:pPr>
        <w:pStyle w:val="Prrafodelista1"/>
        <w:numPr>
          <w:ilvl w:val="0"/>
          <w:numId w:val="18"/>
        </w:numPr>
        <w:spacing w:before="60" w:after="120" w:line="276" w:lineRule="auto"/>
        <w:ind w:left="993" w:hanging="447"/>
        <w:contextualSpacing w:val="0"/>
        <w:jc w:val="both"/>
        <w:rPr>
          <w:lang w:eastAsia="en-GB"/>
        </w:rPr>
      </w:pPr>
      <w:r w:rsidRPr="000F6698">
        <w:rPr>
          <w:lang w:eastAsia="en-GB"/>
        </w:rPr>
        <w:t xml:space="preserve">Proporcionar una solución integral de Servicios de Informática y Telecomunicaciones conformado por </w:t>
      </w:r>
      <w:r w:rsidR="00C728A8">
        <w:rPr>
          <w:lang w:eastAsia="en-GB"/>
        </w:rPr>
        <w:t>e</w:t>
      </w:r>
      <w:r w:rsidR="002D7C75" w:rsidRPr="000F6698">
        <w:rPr>
          <w:lang w:eastAsia="en-GB"/>
        </w:rPr>
        <w:t xml:space="preserve">quipos </w:t>
      </w:r>
      <w:r w:rsidRPr="000F6698">
        <w:rPr>
          <w:lang w:eastAsia="en-GB"/>
        </w:rPr>
        <w:t xml:space="preserve">e instalaciones de vanguardia tecnológica, sistemas informáticos con interfaces necesarias para operar bajo el concepto de un sistema único y personal capacitado para dar el soporte y mantenimiento requerido durante las </w:t>
      </w:r>
      <w:r w:rsidR="002D7C75">
        <w:rPr>
          <w:lang w:eastAsia="en-GB"/>
        </w:rPr>
        <w:t>24</w:t>
      </w:r>
      <w:r w:rsidR="002D7C75" w:rsidRPr="000F6698">
        <w:rPr>
          <w:lang w:eastAsia="en-GB"/>
        </w:rPr>
        <w:t xml:space="preserve"> </w:t>
      </w:r>
      <w:r w:rsidRPr="000F6698">
        <w:rPr>
          <w:lang w:eastAsia="en-GB"/>
        </w:rPr>
        <w:t>horas</w:t>
      </w:r>
      <w:r w:rsidR="002D7C75">
        <w:rPr>
          <w:lang w:eastAsia="en-GB"/>
        </w:rPr>
        <w:t xml:space="preserve"> del día</w:t>
      </w:r>
      <w:r w:rsidRPr="000F6698">
        <w:rPr>
          <w:lang w:eastAsia="en-GB"/>
        </w:rPr>
        <w:t xml:space="preserve"> los 365 días del año.</w:t>
      </w:r>
    </w:p>
    <w:p w14:paraId="1BD9AED8" w14:textId="518830B1" w:rsidR="009D4EF5" w:rsidRPr="000F6698"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Los </w:t>
      </w:r>
      <w:r w:rsidR="002D7C75">
        <w:rPr>
          <w:lang w:eastAsia="en-GB"/>
        </w:rPr>
        <w:t>M</w:t>
      </w:r>
      <w:r w:rsidR="002D7C75" w:rsidRPr="00A41A29">
        <w:rPr>
          <w:lang w:eastAsia="en-GB"/>
        </w:rPr>
        <w:t xml:space="preserve">étodos </w:t>
      </w:r>
      <w:r w:rsidRPr="00A41A29">
        <w:rPr>
          <w:lang w:eastAsia="en-GB"/>
        </w:rPr>
        <w:t xml:space="preserve">de </w:t>
      </w:r>
      <w:r w:rsidR="002D7C75">
        <w:rPr>
          <w:lang w:eastAsia="en-GB"/>
        </w:rPr>
        <w:t>P</w:t>
      </w:r>
      <w:r w:rsidR="002D7C75" w:rsidRPr="00A41A29">
        <w:rPr>
          <w:lang w:eastAsia="en-GB"/>
        </w:rPr>
        <w:t xml:space="preserve">restación </w:t>
      </w:r>
      <w:r w:rsidRPr="00A41A29">
        <w:rPr>
          <w:lang w:eastAsia="en-GB"/>
        </w:rPr>
        <w:t xml:space="preserve">del Servicio de Informática y Telecomunicaciones serán adecuados para cada tipo de Espacio, Instalación, procedimientos que considere el </w:t>
      </w:r>
      <w:r w:rsidR="002D7C75">
        <w:rPr>
          <w:lang w:eastAsia="en-GB"/>
        </w:rPr>
        <w:t>Instituto</w:t>
      </w:r>
      <w:r w:rsidRPr="00A41A29">
        <w:rPr>
          <w:lang w:eastAsia="en-GB"/>
        </w:rPr>
        <w:t>.</w:t>
      </w:r>
    </w:p>
    <w:p w14:paraId="0FB26962" w14:textId="70C0DB3A"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Considerar en todo momento la provisión, instalación, configuración, puesta en operación, sustitución, mantenimiento y soporte, y todo lo necesario para mantener la continuidad de la operación y los altos niveles de desempeño de todo el Servicio de Informática y Telecomunicaciones durante toda la Vigencia del Proyecto, considerando:</w:t>
      </w:r>
    </w:p>
    <w:p w14:paraId="67FD6589" w14:textId="094CEF0E" w:rsidR="009D4EF5" w:rsidRPr="00A41A29" w:rsidRDefault="009D4EF5" w:rsidP="007869DA">
      <w:pPr>
        <w:pStyle w:val="hospbody1"/>
        <w:numPr>
          <w:ilvl w:val="0"/>
          <w:numId w:val="26"/>
        </w:numPr>
        <w:spacing w:before="60" w:line="276" w:lineRule="auto"/>
        <w:rPr>
          <w:sz w:val="24"/>
          <w:szCs w:val="24"/>
        </w:rPr>
      </w:pPr>
      <w:r w:rsidRPr="00A41A29">
        <w:rPr>
          <w:sz w:val="24"/>
          <w:szCs w:val="24"/>
        </w:rPr>
        <w:t>Equipo de Informática</w:t>
      </w:r>
    </w:p>
    <w:p w14:paraId="7F2D342C" w14:textId="677BA45B" w:rsidR="009D4EF5" w:rsidRPr="00A41A29" w:rsidRDefault="009D4EF5" w:rsidP="007869DA">
      <w:pPr>
        <w:pStyle w:val="hospbody1"/>
        <w:numPr>
          <w:ilvl w:val="0"/>
          <w:numId w:val="26"/>
        </w:numPr>
        <w:spacing w:before="60" w:line="276" w:lineRule="auto"/>
        <w:rPr>
          <w:sz w:val="24"/>
          <w:szCs w:val="24"/>
        </w:rPr>
      </w:pPr>
      <w:r w:rsidRPr="00A41A29">
        <w:rPr>
          <w:sz w:val="24"/>
          <w:szCs w:val="24"/>
        </w:rPr>
        <w:t>Sistemas de Información</w:t>
      </w:r>
    </w:p>
    <w:p w14:paraId="04378269" w14:textId="0D5D20B6" w:rsidR="009D4EF5" w:rsidRPr="00A41A29" w:rsidRDefault="009D4EF5" w:rsidP="007869DA">
      <w:pPr>
        <w:pStyle w:val="hospbody1"/>
        <w:numPr>
          <w:ilvl w:val="0"/>
          <w:numId w:val="26"/>
        </w:numPr>
        <w:spacing w:before="60" w:line="276" w:lineRule="auto"/>
        <w:rPr>
          <w:sz w:val="24"/>
          <w:szCs w:val="24"/>
        </w:rPr>
      </w:pPr>
      <w:r w:rsidRPr="00A41A29">
        <w:rPr>
          <w:sz w:val="24"/>
          <w:szCs w:val="24"/>
        </w:rPr>
        <w:t>Equipo de Telecomunicaciones</w:t>
      </w:r>
    </w:p>
    <w:p w14:paraId="2F5675FE" w14:textId="7673C51B"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El Servicio de Informática y Telecomunicaciones mantendrá permanentemente una </w:t>
      </w:r>
      <w:r w:rsidR="00A26527">
        <w:rPr>
          <w:lang w:eastAsia="en-GB"/>
        </w:rPr>
        <w:t>C</w:t>
      </w:r>
      <w:r w:rsidR="00A26527" w:rsidRPr="00A41A29">
        <w:rPr>
          <w:lang w:eastAsia="en-GB"/>
        </w:rPr>
        <w:t xml:space="preserve">onectividad </w:t>
      </w:r>
      <w:r w:rsidRPr="00A41A29">
        <w:rPr>
          <w:lang w:eastAsia="en-GB"/>
        </w:rPr>
        <w:t xml:space="preserve">entre todas las Unidades Funcionales, y sus </w:t>
      </w:r>
      <w:r w:rsidR="002D7C75">
        <w:rPr>
          <w:lang w:eastAsia="en-GB"/>
        </w:rPr>
        <w:t>U</w:t>
      </w:r>
      <w:r w:rsidR="002D7C75" w:rsidRPr="00A41A29">
        <w:rPr>
          <w:lang w:eastAsia="en-GB"/>
        </w:rPr>
        <w:t>suarios</w:t>
      </w:r>
      <w:r w:rsidRPr="00A41A29">
        <w:rPr>
          <w:lang w:eastAsia="en-GB"/>
        </w:rPr>
        <w:t>, así como la comunicación con el exterior del Hospital.</w:t>
      </w:r>
    </w:p>
    <w:p w14:paraId="5F541F27" w14:textId="56EC24A2" w:rsidR="00C70A33" w:rsidRPr="00A41A29" w:rsidRDefault="00C70A33"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El Personal de</w:t>
      </w:r>
      <w:r w:rsidR="002D7C75">
        <w:rPr>
          <w:lang w:eastAsia="en-GB"/>
        </w:rPr>
        <w:t xml:space="preserve"> Tecnología de la Información </w:t>
      </w:r>
      <w:r w:rsidRPr="00A41A29">
        <w:rPr>
          <w:lang w:eastAsia="en-GB"/>
        </w:rPr>
        <w:t>conoce y aplica los procesos del Servicio de Informática y Telecomunicaciones descrito en los Manuales de Operación, registrando su ejecución y resultados</w:t>
      </w:r>
      <w:r w:rsidR="00C728A8">
        <w:rPr>
          <w:lang w:eastAsia="en-GB"/>
        </w:rPr>
        <w:t>,</w:t>
      </w:r>
      <w:r w:rsidRPr="00A41A29">
        <w:rPr>
          <w:lang w:eastAsia="en-GB"/>
        </w:rPr>
        <w:t xml:space="preserve"> lo cual le permiten desarrollar de manera intencional un plan de acción para la mejora de la </w:t>
      </w:r>
      <w:r w:rsidR="002D7C75">
        <w:rPr>
          <w:lang w:eastAsia="en-GB"/>
        </w:rPr>
        <w:t>C</w:t>
      </w:r>
      <w:r w:rsidR="002D7C75" w:rsidRPr="00A41A29">
        <w:rPr>
          <w:lang w:eastAsia="en-GB"/>
        </w:rPr>
        <w:t>alidad</w:t>
      </w:r>
      <w:r w:rsidRPr="00A41A29">
        <w:rPr>
          <w:lang w:eastAsia="en-GB"/>
        </w:rPr>
        <w:t>, lo anterior mediante la aplicación de Estándares de Servicios, considerando al menos bajo las mejores prácticas de ITIL (v3) y apegándose a lo establecido en el Manual Administrativo de Aplicación General en las Materias de Tecnologías de la Información y Comunicaciones y de Seguridad de la Información (MAAGTICSI).</w:t>
      </w:r>
    </w:p>
    <w:p w14:paraId="55E26575" w14:textId="2A636C5A"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0F6698">
        <w:rPr>
          <w:lang w:eastAsia="en-GB"/>
        </w:rPr>
        <w:t>El Personal de</w:t>
      </w:r>
      <w:r w:rsidR="002D7C75">
        <w:rPr>
          <w:lang w:eastAsia="en-GB"/>
        </w:rPr>
        <w:t xml:space="preserve"> Tecnología de la Información </w:t>
      </w:r>
      <w:r w:rsidRPr="000F6698">
        <w:rPr>
          <w:lang w:eastAsia="en-GB"/>
        </w:rPr>
        <w:t xml:space="preserve">conoce y aplica los procesos del </w:t>
      </w:r>
      <w:r w:rsidRPr="00A41A29">
        <w:rPr>
          <w:lang w:eastAsia="en-GB"/>
        </w:rPr>
        <w:t>Servicio de Informática y Telecomunicaciones</w:t>
      </w:r>
      <w:r w:rsidRPr="000F6698">
        <w:rPr>
          <w:lang w:eastAsia="en-GB"/>
        </w:rPr>
        <w:t xml:space="preserve"> descrito en los Manuales de </w:t>
      </w:r>
      <w:r w:rsidRPr="000F6698">
        <w:rPr>
          <w:lang w:eastAsia="en-GB"/>
        </w:rPr>
        <w:lastRenderedPageBreak/>
        <w:t xml:space="preserve">Operación, registrando su ejecución y resultados lo cual le permiten desarrollar de manera intencional un plan de acción para la mejora de la </w:t>
      </w:r>
      <w:r w:rsidR="002D7C75">
        <w:rPr>
          <w:lang w:eastAsia="en-GB"/>
        </w:rPr>
        <w:t>C</w:t>
      </w:r>
      <w:r w:rsidR="002D7C75" w:rsidRPr="000F6698">
        <w:rPr>
          <w:lang w:eastAsia="en-GB"/>
        </w:rPr>
        <w:t>alidad</w:t>
      </w:r>
      <w:r w:rsidRPr="000F6698">
        <w:rPr>
          <w:lang w:eastAsia="en-GB"/>
        </w:rPr>
        <w:t xml:space="preserve">, lo anterior mediante la aplicación de Estándares de Servicios. </w:t>
      </w:r>
    </w:p>
    <w:p w14:paraId="6547110B" w14:textId="1B06B433"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El Hospital participará en la planeación y control del </w:t>
      </w:r>
      <w:r w:rsidR="002D7C75">
        <w:rPr>
          <w:lang w:eastAsia="en-GB"/>
        </w:rPr>
        <w:t>P</w:t>
      </w:r>
      <w:r w:rsidR="002D7C75" w:rsidRPr="00A41A29">
        <w:rPr>
          <w:lang w:eastAsia="en-GB"/>
        </w:rPr>
        <w:t xml:space="preserve">rograma </w:t>
      </w:r>
      <w:r w:rsidRPr="00A41A29">
        <w:rPr>
          <w:lang w:eastAsia="en-GB"/>
        </w:rPr>
        <w:t xml:space="preserve">de </w:t>
      </w:r>
      <w:r w:rsidR="002D7C75">
        <w:rPr>
          <w:lang w:eastAsia="en-GB"/>
        </w:rPr>
        <w:t>M</w:t>
      </w:r>
      <w:r w:rsidR="002D7C75" w:rsidRPr="00A41A29">
        <w:rPr>
          <w:lang w:eastAsia="en-GB"/>
        </w:rPr>
        <w:t xml:space="preserve">ejora </w:t>
      </w:r>
      <w:r w:rsidRPr="00A41A29">
        <w:rPr>
          <w:lang w:eastAsia="en-GB"/>
        </w:rPr>
        <w:t xml:space="preserve">de la </w:t>
      </w:r>
      <w:r w:rsidR="002D7C75">
        <w:rPr>
          <w:lang w:eastAsia="en-GB"/>
        </w:rPr>
        <w:t>C</w:t>
      </w:r>
      <w:r w:rsidR="002D7C75" w:rsidRPr="00A41A29">
        <w:rPr>
          <w:lang w:eastAsia="en-GB"/>
        </w:rPr>
        <w:t xml:space="preserve">alidad </w:t>
      </w:r>
      <w:r w:rsidRPr="00A41A29">
        <w:rPr>
          <w:lang w:eastAsia="en-GB"/>
        </w:rPr>
        <w:t>y seguridad del paciente mediante el uso de la tecnología vigente y servicios informáticos en equipos de prevención, diagnóstico y atención.</w:t>
      </w:r>
    </w:p>
    <w:p w14:paraId="4738FF24" w14:textId="4F48920E"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Cada miembro del Personal de</w:t>
      </w:r>
      <w:r w:rsidR="002D7C75">
        <w:rPr>
          <w:lang w:eastAsia="en-GB"/>
        </w:rPr>
        <w:t xml:space="preserve"> Tecnología de la Información </w:t>
      </w:r>
      <w:r w:rsidRPr="00A41A29">
        <w:rPr>
          <w:lang w:eastAsia="en-GB"/>
        </w:rPr>
        <w:t xml:space="preserve">deberá compartir un objetivo común e integrarse al proceso de cambio y mejoramiento de la </w:t>
      </w:r>
      <w:r w:rsidR="002D7C75">
        <w:rPr>
          <w:lang w:eastAsia="en-GB"/>
        </w:rPr>
        <w:t>C</w:t>
      </w:r>
      <w:r w:rsidR="002D7C75" w:rsidRPr="00A41A29">
        <w:rPr>
          <w:lang w:eastAsia="en-GB"/>
        </w:rPr>
        <w:t>alidad</w:t>
      </w:r>
      <w:r w:rsidRPr="00A41A29">
        <w:rPr>
          <w:lang w:eastAsia="en-GB"/>
        </w:rPr>
        <w:t>.</w:t>
      </w:r>
    </w:p>
    <w:p w14:paraId="64BD606C" w14:textId="68718BBA"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Garantizar que los Estándares del Servicio de Informática y Telecomunicaciones se mantengan en los niveles aceptados por el </w:t>
      </w:r>
      <w:r w:rsidR="002D7C75">
        <w:rPr>
          <w:lang w:eastAsia="en-GB"/>
        </w:rPr>
        <w:t>Instituto</w:t>
      </w:r>
      <w:r w:rsidR="002D7C75" w:rsidRPr="00A41A29">
        <w:rPr>
          <w:lang w:eastAsia="en-GB"/>
        </w:rPr>
        <w:t xml:space="preserve"> </w:t>
      </w:r>
      <w:r w:rsidRPr="00A41A29">
        <w:rPr>
          <w:lang w:eastAsia="en-GB"/>
        </w:rPr>
        <w:t xml:space="preserve">y que cualquier reducción en la </w:t>
      </w:r>
      <w:r w:rsidR="002D7C75">
        <w:rPr>
          <w:lang w:eastAsia="en-GB"/>
        </w:rPr>
        <w:t>C</w:t>
      </w:r>
      <w:r w:rsidR="002D7C75" w:rsidRPr="00A41A29">
        <w:rPr>
          <w:lang w:eastAsia="en-GB"/>
        </w:rPr>
        <w:t xml:space="preserve">alidad </w:t>
      </w:r>
      <w:r w:rsidRPr="00A41A29">
        <w:rPr>
          <w:lang w:eastAsia="en-GB"/>
        </w:rPr>
        <w:t>del Servicio sea detectada y corregida.</w:t>
      </w:r>
    </w:p>
    <w:p w14:paraId="51B81391" w14:textId="670A425F" w:rsidR="009D4EF5" w:rsidRPr="00A41A29" w:rsidRDefault="009D4EF5" w:rsidP="007869DA">
      <w:pPr>
        <w:pStyle w:val="Prrafodelista1"/>
        <w:numPr>
          <w:ilvl w:val="0"/>
          <w:numId w:val="18"/>
        </w:numPr>
        <w:spacing w:before="60" w:after="120" w:line="276" w:lineRule="auto"/>
        <w:ind w:left="993" w:hanging="447"/>
        <w:contextualSpacing w:val="0"/>
        <w:jc w:val="both"/>
        <w:rPr>
          <w:lang w:eastAsia="en-GB"/>
        </w:rPr>
      </w:pPr>
      <w:r w:rsidRPr="00A41A29">
        <w:rPr>
          <w:lang w:eastAsia="en-GB"/>
        </w:rPr>
        <w:t xml:space="preserve">Proporcionar un único punto de contacto entre los Usuarios y el Desarrollador a través del Centro de Atención al Usuario, el cual es un apoyo permanente a las operaciones del Hospital, mediante el seguimiento de todos los reportes ocasionados por un </w:t>
      </w:r>
      <w:r w:rsidR="002D7C75">
        <w:rPr>
          <w:lang w:eastAsia="en-GB"/>
        </w:rPr>
        <w:t>e</w:t>
      </w:r>
      <w:r w:rsidR="002D7C75" w:rsidRPr="00A41A29">
        <w:rPr>
          <w:lang w:eastAsia="en-GB"/>
        </w:rPr>
        <w:t>vento</w:t>
      </w:r>
      <w:r w:rsidRPr="00A41A29">
        <w:rPr>
          <w:lang w:eastAsia="en-GB"/>
        </w:rPr>
        <w:t>.</w:t>
      </w:r>
    </w:p>
    <w:p w14:paraId="7EE7976C" w14:textId="2EB1657E" w:rsidR="009D4EF5" w:rsidRPr="00777AFB" w:rsidRDefault="009D4EF5" w:rsidP="007869DA">
      <w:pPr>
        <w:pStyle w:val="Ttulo1"/>
        <w:numPr>
          <w:ilvl w:val="0"/>
          <w:numId w:val="10"/>
        </w:numPr>
        <w:spacing w:after="360" w:line="276" w:lineRule="auto"/>
        <w:rPr>
          <w:rFonts w:ascii="Times New Roman" w:eastAsia="Times New Roman" w:hAnsi="Times New Roman" w:cs="Times New Roman"/>
          <w:b/>
          <w:color w:val="auto"/>
          <w:sz w:val="24"/>
          <w:szCs w:val="24"/>
        </w:rPr>
      </w:pPr>
      <w:bookmarkStart w:id="3" w:name="_Toc468876570"/>
      <w:r w:rsidRPr="00777AFB">
        <w:rPr>
          <w:rFonts w:ascii="Times New Roman" w:eastAsia="Times New Roman" w:hAnsi="Times New Roman" w:cs="Times New Roman"/>
          <w:b/>
          <w:color w:val="auto"/>
          <w:sz w:val="24"/>
          <w:szCs w:val="24"/>
        </w:rPr>
        <w:t>ALCANCE DEL SERVICIO</w:t>
      </w:r>
      <w:bookmarkEnd w:id="3"/>
    </w:p>
    <w:p w14:paraId="2E275507" w14:textId="4471FB2B"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t xml:space="preserve">El Desarrollador deberá cumplir con todos los requisitos establecidos en los Estándares Generales aplicables descritos en el </w:t>
      </w:r>
      <w:r w:rsidR="00C728A8" w:rsidRPr="00A41A29">
        <w:rPr>
          <w:b/>
          <w:lang w:eastAsia="en-GB"/>
        </w:rPr>
        <w:t xml:space="preserve">Apéndice C </w:t>
      </w:r>
      <w:r w:rsidR="00C728A8" w:rsidRPr="00ED1C40">
        <w:rPr>
          <w:b/>
        </w:rPr>
        <w:t>(</w:t>
      </w:r>
      <w:r w:rsidR="00C728A8" w:rsidRPr="003519F9">
        <w:rPr>
          <w:b/>
          <w:lang w:eastAsia="en-GB"/>
        </w:rPr>
        <w:t>Estándares Generales</w:t>
      </w:r>
      <w:r w:rsidR="00C728A8" w:rsidRPr="00ED1C40">
        <w:rPr>
          <w:b/>
        </w:rPr>
        <w:t>)</w:t>
      </w:r>
      <w:r w:rsidR="00C728A8" w:rsidRPr="00A41A29">
        <w:rPr>
          <w:b/>
          <w:lang w:eastAsia="en-GB"/>
        </w:rPr>
        <w:t xml:space="preserve"> </w:t>
      </w:r>
      <w:r w:rsidR="00C728A8" w:rsidRPr="00ED1C40">
        <w:t>del</w:t>
      </w:r>
      <w:r w:rsidR="00C728A8" w:rsidRPr="003E0652">
        <w:rPr>
          <w:b/>
        </w:rPr>
        <w:t xml:space="preserve"> </w:t>
      </w:r>
      <w:r w:rsidRPr="003E0652">
        <w:rPr>
          <w:b/>
        </w:rPr>
        <w:t xml:space="preserve">Anexo 10 </w:t>
      </w:r>
      <w:r w:rsidRPr="007869DA">
        <w:rPr>
          <w:b/>
        </w:rPr>
        <w:t>(</w:t>
      </w:r>
      <w:r w:rsidRPr="003E0652">
        <w:rPr>
          <w:b/>
          <w:i/>
        </w:rPr>
        <w:t>Requerimientos de Servicios</w:t>
      </w:r>
      <w:r w:rsidRPr="003E0652">
        <w:rPr>
          <w:b/>
        </w:rPr>
        <w:t>)</w:t>
      </w:r>
      <w:r w:rsidRPr="00A41A29">
        <w:t xml:space="preserve"> para la realización del Servicio de Informática y Telecomunicaciones.</w:t>
      </w:r>
    </w:p>
    <w:p w14:paraId="2E87A7F3" w14:textId="60BE0CC4" w:rsidR="009D4EF5" w:rsidRPr="00A41A29" w:rsidRDefault="009D4EF5" w:rsidP="007869DA">
      <w:pPr>
        <w:pStyle w:val="Prrafodelista"/>
        <w:numPr>
          <w:ilvl w:val="1"/>
          <w:numId w:val="10"/>
        </w:numPr>
        <w:spacing w:before="60" w:after="120" w:line="276" w:lineRule="auto"/>
        <w:ind w:left="426" w:hanging="426"/>
        <w:contextualSpacing w:val="0"/>
        <w:jc w:val="both"/>
      </w:pPr>
      <w:r w:rsidRPr="00A41A29">
        <w:t xml:space="preserve">El Desarrollador como mínimo habrá de </w:t>
      </w:r>
      <w:r w:rsidR="00C728A8">
        <w:t>a</w:t>
      </w:r>
      <w:r w:rsidRPr="00A41A29">
        <w:t>tender lo siguiente:</w:t>
      </w:r>
    </w:p>
    <w:p w14:paraId="13B9A520" w14:textId="77777777" w:rsidR="009D4EF5" w:rsidRPr="00A41A29" w:rsidRDefault="009D4EF5" w:rsidP="007869DA">
      <w:pPr>
        <w:pStyle w:val="Prrafodelista1"/>
        <w:numPr>
          <w:ilvl w:val="0"/>
          <w:numId w:val="22"/>
        </w:numPr>
        <w:spacing w:before="60" w:after="120" w:line="276" w:lineRule="auto"/>
        <w:ind w:left="993" w:hanging="426"/>
        <w:contextualSpacing w:val="0"/>
        <w:jc w:val="both"/>
        <w:rPr>
          <w:lang w:eastAsia="en-GB"/>
        </w:rPr>
      </w:pPr>
      <w:r w:rsidRPr="00A41A29">
        <w:rPr>
          <w:lang w:eastAsia="en-GB"/>
        </w:rPr>
        <w:t>Adicionalmente a las disposiciones aplicables establecidas en los Estándares Generales, el Desarrollador deberá cumplir con estos Estándares Específicos.</w:t>
      </w:r>
    </w:p>
    <w:p w14:paraId="317194C1" w14:textId="75FCAF0A" w:rsidR="009D4EF5" w:rsidRPr="00A41A29" w:rsidRDefault="009D4EF5" w:rsidP="007869DA">
      <w:pPr>
        <w:pStyle w:val="Prrafodelista1"/>
        <w:numPr>
          <w:ilvl w:val="0"/>
          <w:numId w:val="22"/>
        </w:numPr>
        <w:spacing w:before="60" w:after="120" w:line="276" w:lineRule="auto"/>
        <w:ind w:left="993" w:hanging="447"/>
        <w:contextualSpacing w:val="0"/>
        <w:jc w:val="both"/>
        <w:rPr>
          <w:lang w:eastAsia="en-GB"/>
        </w:rPr>
      </w:pPr>
      <w:r w:rsidRPr="00A41A29">
        <w:rPr>
          <w:lang w:eastAsia="en-GB"/>
        </w:rPr>
        <w:t xml:space="preserve">Será responsabilidad del Desarrollador a través del Sistema de Informática y Telecomunicaciones integrar los Equipos, Instalaciones y Sistemas de Informática descritos en el </w:t>
      </w:r>
      <w:r w:rsidRPr="003E0652">
        <w:rPr>
          <w:b/>
          <w:lang w:eastAsia="en-GB"/>
        </w:rPr>
        <w:t>Anexo 9 (</w:t>
      </w:r>
      <w:r w:rsidRPr="003E0652">
        <w:rPr>
          <w:b/>
          <w:i/>
          <w:lang w:eastAsia="en-GB"/>
        </w:rPr>
        <w:t>Requerimientos de Equipo</w:t>
      </w:r>
      <w:r w:rsidRPr="003E0652">
        <w:rPr>
          <w:b/>
          <w:lang w:eastAsia="en-GB"/>
        </w:rPr>
        <w:t>)</w:t>
      </w:r>
      <w:r w:rsidRPr="007869DA">
        <w:t>,</w:t>
      </w:r>
      <w:r w:rsidRPr="00A41A29">
        <w:rPr>
          <w:lang w:eastAsia="en-GB"/>
        </w:rPr>
        <w:t xml:space="preserve"> con el fin de poder funcionar como una solución integral y única para el Hospital, así como un soporte integral en términos del </w:t>
      </w:r>
      <w:r w:rsidR="002D7C75">
        <w:rPr>
          <w:lang w:eastAsia="en-GB"/>
        </w:rPr>
        <w:t>S</w:t>
      </w:r>
      <w:r w:rsidR="002D7C75" w:rsidRPr="00A41A29">
        <w:rPr>
          <w:lang w:eastAsia="en-GB"/>
        </w:rPr>
        <w:t>ervicio</w:t>
      </w:r>
      <w:r w:rsidRPr="00A41A29">
        <w:rPr>
          <w:lang w:eastAsia="en-GB"/>
        </w:rPr>
        <w:t>.</w:t>
      </w:r>
    </w:p>
    <w:p w14:paraId="438638E7" w14:textId="56D539A5" w:rsidR="009D4EF5" w:rsidRPr="00A41A29" w:rsidRDefault="009D4EF5" w:rsidP="007869DA">
      <w:pPr>
        <w:pStyle w:val="Prrafodelista1"/>
        <w:numPr>
          <w:ilvl w:val="0"/>
          <w:numId w:val="22"/>
        </w:numPr>
        <w:spacing w:before="60" w:after="120" w:line="276" w:lineRule="auto"/>
        <w:ind w:left="993" w:hanging="447"/>
        <w:contextualSpacing w:val="0"/>
        <w:jc w:val="both"/>
        <w:rPr>
          <w:lang w:eastAsia="en-GB"/>
        </w:rPr>
      </w:pPr>
      <w:r w:rsidRPr="00A41A29">
        <w:rPr>
          <w:lang w:eastAsia="en-GB"/>
        </w:rPr>
        <w:t xml:space="preserve">El Desarrollador deberá proporcionar el Servicio de Informática y Telecomunicaciones con los horarios y procedimientos establecido en el Manual de Operación, previamente autorizados por el </w:t>
      </w:r>
      <w:r w:rsidR="00C728A8">
        <w:rPr>
          <w:lang w:eastAsia="en-GB"/>
        </w:rPr>
        <w:t>R</w:t>
      </w:r>
      <w:r w:rsidRPr="00A41A29">
        <w:rPr>
          <w:lang w:eastAsia="en-GB"/>
        </w:rPr>
        <w:t xml:space="preserve">epresentante del </w:t>
      </w:r>
      <w:r w:rsidR="00C728A8">
        <w:rPr>
          <w:lang w:eastAsia="en-GB"/>
        </w:rPr>
        <w:t>Instituto</w:t>
      </w:r>
      <w:r w:rsidRPr="00A41A29">
        <w:rPr>
          <w:lang w:eastAsia="en-GB"/>
        </w:rPr>
        <w:t xml:space="preserve">. </w:t>
      </w:r>
    </w:p>
    <w:p w14:paraId="6881B187" w14:textId="2CAEA07C" w:rsidR="009D4EF5" w:rsidRPr="00A41A29" w:rsidRDefault="009D4EF5" w:rsidP="007869DA">
      <w:pPr>
        <w:pStyle w:val="Prrafodelista1"/>
        <w:numPr>
          <w:ilvl w:val="0"/>
          <w:numId w:val="22"/>
        </w:numPr>
        <w:spacing w:before="60" w:after="120" w:line="276" w:lineRule="auto"/>
        <w:ind w:left="993" w:hanging="447"/>
        <w:contextualSpacing w:val="0"/>
        <w:jc w:val="both"/>
        <w:rPr>
          <w:lang w:eastAsia="en-GB"/>
        </w:rPr>
      </w:pPr>
      <w:r w:rsidRPr="00A41A29">
        <w:rPr>
          <w:lang w:eastAsia="en-GB"/>
        </w:rPr>
        <w:t xml:space="preserve">El Desarrollador deberá cumplir con todos los requerimientos establecidos en los Estándares Generales aplicables al Servicio de Informática y Telecomunicaciones, y cumplir con las especificaciones descritas en el Contrato y la Legislación </w:t>
      </w:r>
      <w:r w:rsidR="002D7C75">
        <w:rPr>
          <w:lang w:eastAsia="en-GB"/>
        </w:rPr>
        <w:t>vigente</w:t>
      </w:r>
      <w:r w:rsidRPr="00A41A29">
        <w:rPr>
          <w:lang w:eastAsia="en-GB"/>
        </w:rPr>
        <w:t>.</w:t>
      </w:r>
    </w:p>
    <w:p w14:paraId="40DBF106" w14:textId="7C5B237C" w:rsidR="009D4EF5" w:rsidRPr="00A41A29" w:rsidRDefault="009D4EF5" w:rsidP="007869DA">
      <w:pPr>
        <w:pStyle w:val="Prrafodelista1"/>
        <w:numPr>
          <w:ilvl w:val="0"/>
          <w:numId w:val="22"/>
        </w:numPr>
        <w:spacing w:before="60" w:after="120" w:line="276" w:lineRule="auto"/>
        <w:ind w:left="993" w:hanging="447"/>
        <w:contextualSpacing w:val="0"/>
        <w:jc w:val="both"/>
        <w:rPr>
          <w:lang w:eastAsia="en-GB"/>
        </w:rPr>
      </w:pPr>
      <w:r w:rsidRPr="00A41A29">
        <w:rPr>
          <w:lang w:eastAsia="en-GB"/>
        </w:rPr>
        <w:lastRenderedPageBreak/>
        <w:t xml:space="preserve">Toda la inversión requerida para el despliegue de los sistemas y las tecnologías de información y las actualizaciones necesarias, serán a cargo del Desarrollador en coordinación con el </w:t>
      </w:r>
      <w:r w:rsidR="002D7C75">
        <w:rPr>
          <w:lang w:eastAsia="en-GB"/>
        </w:rPr>
        <w:t>Instituto</w:t>
      </w:r>
      <w:r w:rsidRPr="00A41A29">
        <w:rPr>
          <w:lang w:eastAsia="en-GB"/>
        </w:rPr>
        <w:t>.</w:t>
      </w:r>
    </w:p>
    <w:p w14:paraId="183A72B2" w14:textId="70E53D4F" w:rsidR="009D4EF5" w:rsidRPr="000F6698" w:rsidRDefault="009D4EF5" w:rsidP="007869DA">
      <w:pPr>
        <w:pStyle w:val="Prrafodelista"/>
        <w:numPr>
          <w:ilvl w:val="1"/>
          <w:numId w:val="10"/>
        </w:numPr>
        <w:spacing w:before="60" w:after="120" w:line="276" w:lineRule="auto"/>
        <w:ind w:left="426" w:hanging="426"/>
        <w:contextualSpacing w:val="0"/>
        <w:jc w:val="both"/>
      </w:pPr>
      <w:r w:rsidRPr="000F6698">
        <w:t>El Desarrollador será responsable de garantizar el nivel de Disponibilidad definido por el Instituto</w:t>
      </w:r>
      <w:r w:rsidR="009E3C71">
        <w:t>. C</w:t>
      </w:r>
      <w:r w:rsidRPr="000F6698">
        <w:t xml:space="preserve">onsiderando que es un </w:t>
      </w:r>
      <w:r w:rsidR="009E3C71">
        <w:t>h</w:t>
      </w:r>
      <w:r w:rsidRPr="000F6698">
        <w:t xml:space="preserve">ospital, deberá presentar una </w:t>
      </w:r>
      <w:r w:rsidR="002D7C75">
        <w:t>a</w:t>
      </w:r>
      <w:r w:rsidR="002D7C75" w:rsidRPr="000F6698">
        <w:t xml:space="preserve">lta </w:t>
      </w:r>
      <w:r w:rsidR="009E3C71">
        <w:t>d</w:t>
      </w:r>
      <w:r w:rsidRPr="000F6698">
        <w:t xml:space="preserve">isponibilidad para asegurar la permanencia y </w:t>
      </w:r>
      <w:r w:rsidR="002D7C75">
        <w:t>R</w:t>
      </w:r>
      <w:r w:rsidR="002D7C75" w:rsidRPr="000F6698">
        <w:t xml:space="preserve">edundancia </w:t>
      </w:r>
      <w:r w:rsidRPr="000F6698">
        <w:t xml:space="preserve">de los </w:t>
      </w:r>
      <w:r w:rsidR="002D7C75">
        <w:t>S</w:t>
      </w:r>
      <w:r w:rsidR="002D7C75" w:rsidRPr="000F6698">
        <w:t xml:space="preserve">ervicios </w:t>
      </w:r>
      <w:r w:rsidR="007449DD">
        <w:t>I</w:t>
      </w:r>
      <w:r w:rsidR="007449DD" w:rsidRPr="000F6698">
        <w:t xml:space="preserve">nformáticos </w:t>
      </w:r>
      <w:r w:rsidRPr="000F6698">
        <w:t xml:space="preserve">y de </w:t>
      </w:r>
      <w:r w:rsidR="007449DD">
        <w:t>T</w:t>
      </w:r>
      <w:r w:rsidR="007449DD" w:rsidRPr="000F6698">
        <w:t>elecomunicaciones</w:t>
      </w:r>
      <w:r w:rsidRPr="000F6698">
        <w:t xml:space="preserve">. Se recomienda un nivel II ICREA con una </w:t>
      </w:r>
      <w:r w:rsidR="00A26527">
        <w:t>D</w:t>
      </w:r>
      <w:r w:rsidR="00A26527" w:rsidRPr="000F6698">
        <w:t xml:space="preserve">isponibilidad </w:t>
      </w:r>
      <w:r w:rsidRPr="000F6698">
        <w:t xml:space="preserve">del 99% </w:t>
      </w:r>
      <w:r w:rsidR="009E3C71">
        <w:t xml:space="preserve">(noventa y nueve por ciento) </w:t>
      </w:r>
      <w:r w:rsidRPr="000F6698">
        <w:t xml:space="preserve">y una no </w:t>
      </w:r>
      <w:r w:rsidR="00A26527">
        <w:t>D</w:t>
      </w:r>
      <w:r w:rsidR="00A26527" w:rsidRPr="000F6698">
        <w:t xml:space="preserve">isponibilidad </w:t>
      </w:r>
      <w:r w:rsidRPr="000F6698">
        <w:t xml:space="preserve">del servicio de </w:t>
      </w:r>
      <w:r w:rsidR="007869DA" w:rsidRPr="000F6698">
        <w:t>88</w:t>
      </w:r>
      <w:r w:rsidR="007869DA">
        <w:t xml:space="preserve"> (ochenta y ocho)</w:t>
      </w:r>
      <w:r w:rsidRPr="000F6698">
        <w:t xml:space="preserve"> horas al año.</w:t>
      </w:r>
    </w:p>
    <w:tbl>
      <w:tblPr>
        <w:tblStyle w:val="Tablaconcuadrcula"/>
        <w:tblW w:w="0" w:type="auto"/>
        <w:jc w:val="center"/>
        <w:tblLayout w:type="fixed"/>
        <w:tblLook w:val="04A0" w:firstRow="1" w:lastRow="0" w:firstColumn="1" w:lastColumn="0" w:noHBand="0" w:noVBand="1"/>
      </w:tblPr>
      <w:tblGrid>
        <w:gridCol w:w="1708"/>
        <w:gridCol w:w="2835"/>
        <w:gridCol w:w="2977"/>
      </w:tblGrid>
      <w:tr w:rsidR="009D4EF5" w:rsidRPr="00A41A29" w14:paraId="631BBA27" w14:textId="77777777" w:rsidTr="007869DA">
        <w:trPr>
          <w:trHeight w:val="244"/>
          <w:tblHeader/>
          <w:jc w:val="center"/>
        </w:trPr>
        <w:tc>
          <w:tcPr>
            <w:tcW w:w="1708" w:type="dxa"/>
          </w:tcPr>
          <w:p w14:paraId="0BF54A03" w14:textId="77777777" w:rsidR="009D4EF5" w:rsidRPr="00A41A29" w:rsidRDefault="009D4EF5" w:rsidP="007869DA">
            <w:pPr>
              <w:pStyle w:val="Prrafodelista"/>
              <w:spacing w:before="60" w:after="120" w:line="276" w:lineRule="auto"/>
              <w:ind w:left="0"/>
              <w:contextualSpacing w:val="0"/>
              <w:jc w:val="center"/>
              <w:rPr>
                <w:b/>
              </w:rPr>
            </w:pPr>
            <w:r w:rsidRPr="00A41A29">
              <w:rPr>
                <w:b/>
              </w:rPr>
              <w:t>NIVEL</w:t>
            </w:r>
          </w:p>
        </w:tc>
        <w:tc>
          <w:tcPr>
            <w:tcW w:w="2835" w:type="dxa"/>
          </w:tcPr>
          <w:p w14:paraId="5C24FEAC" w14:textId="77777777" w:rsidR="009D4EF5" w:rsidRPr="00A41A29" w:rsidRDefault="009D4EF5" w:rsidP="007869DA">
            <w:pPr>
              <w:pStyle w:val="Prrafodelista"/>
              <w:spacing w:before="60" w:after="120" w:line="276" w:lineRule="auto"/>
              <w:ind w:left="0"/>
              <w:contextualSpacing w:val="0"/>
              <w:jc w:val="center"/>
              <w:rPr>
                <w:b/>
              </w:rPr>
            </w:pPr>
            <w:r w:rsidRPr="00A41A29">
              <w:rPr>
                <w:b/>
              </w:rPr>
              <w:t>DISPONIBILIDAD</w:t>
            </w:r>
          </w:p>
        </w:tc>
        <w:tc>
          <w:tcPr>
            <w:tcW w:w="2977" w:type="dxa"/>
          </w:tcPr>
          <w:p w14:paraId="124B056C" w14:textId="77777777" w:rsidR="009D4EF5" w:rsidRPr="00A41A29" w:rsidRDefault="009D4EF5" w:rsidP="007869DA">
            <w:pPr>
              <w:pStyle w:val="Prrafodelista"/>
              <w:spacing w:before="60" w:after="120" w:line="276" w:lineRule="auto"/>
              <w:ind w:left="0"/>
              <w:contextualSpacing w:val="0"/>
              <w:jc w:val="center"/>
              <w:rPr>
                <w:b/>
              </w:rPr>
            </w:pPr>
            <w:r w:rsidRPr="00A41A29">
              <w:rPr>
                <w:b/>
              </w:rPr>
              <w:t>NO DISPONIBILIDAD</w:t>
            </w:r>
          </w:p>
        </w:tc>
      </w:tr>
      <w:tr w:rsidR="009D4EF5" w:rsidRPr="00A41A29" w14:paraId="4B089A04" w14:textId="77777777" w:rsidTr="000F6698">
        <w:trPr>
          <w:trHeight w:val="244"/>
          <w:jc w:val="center"/>
        </w:trPr>
        <w:tc>
          <w:tcPr>
            <w:tcW w:w="1708" w:type="dxa"/>
          </w:tcPr>
          <w:p w14:paraId="39C153AB" w14:textId="77777777" w:rsidR="009D4EF5" w:rsidRPr="00A41A29" w:rsidRDefault="009D4EF5" w:rsidP="007869DA">
            <w:pPr>
              <w:pStyle w:val="Prrafodelista"/>
              <w:spacing w:before="60" w:after="120" w:line="276" w:lineRule="auto"/>
              <w:ind w:left="0"/>
              <w:contextualSpacing w:val="0"/>
              <w:jc w:val="center"/>
            </w:pPr>
            <w:r w:rsidRPr="00A41A29">
              <w:t>I</w:t>
            </w:r>
          </w:p>
        </w:tc>
        <w:tc>
          <w:tcPr>
            <w:tcW w:w="2835" w:type="dxa"/>
          </w:tcPr>
          <w:p w14:paraId="48B3975E" w14:textId="77777777" w:rsidR="009D4EF5" w:rsidRPr="00A41A29" w:rsidRDefault="009D4EF5" w:rsidP="007869DA">
            <w:pPr>
              <w:pStyle w:val="Prrafodelista"/>
              <w:spacing w:before="60" w:after="120" w:line="276" w:lineRule="auto"/>
              <w:ind w:left="0"/>
              <w:contextualSpacing w:val="0"/>
              <w:jc w:val="center"/>
            </w:pPr>
            <w:r w:rsidRPr="00A41A29">
              <w:t>95%</w:t>
            </w:r>
          </w:p>
        </w:tc>
        <w:tc>
          <w:tcPr>
            <w:tcW w:w="2977" w:type="dxa"/>
          </w:tcPr>
          <w:p w14:paraId="2CC2DF98" w14:textId="77777777" w:rsidR="009D4EF5" w:rsidRPr="00A41A29" w:rsidRDefault="009D4EF5" w:rsidP="007869DA">
            <w:pPr>
              <w:pStyle w:val="Prrafodelista"/>
              <w:spacing w:before="60" w:after="120" w:line="276" w:lineRule="auto"/>
              <w:ind w:left="0"/>
              <w:contextualSpacing w:val="0"/>
              <w:jc w:val="center"/>
            </w:pPr>
            <w:r w:rsidRPr="00A41A29">
              <w:t>18 días</w:t>
            </w:r>
          </w:p>
        </w:tc>
      </w:tr>
      <w:tr w:rsidR="009D4EF5" w:rsidRPr="00A41A29" w14:paraId="55938C7F" w14:textId="77777777" w:rsidTr="000F6698">
        <w:trPr>
          <w:trHeight w:val="244"/>
          <w:jc w:val="center"/>
        </w:trPr>
        <w:tc>
          <w:tcPr>
            <w:tcW w:w="1708" w:type="dxa"/>
          </w:tcPr>
          <w:p w14:paraId="24097674" w14:textId="77777777" w:rsidR="009D4EF5" w:rsidRPr="00A41A29" w:rsidRDefault="009D4EF5" w:rsidP="007869DA">
            <w:pPr>
              <w:pStyle w:val="Prrafodelista"/>
              <w:spacing w:before="60" w:after="120" w:line="276" w:lineRule="auto"/>
              <w:ind w:left="0"/>
              <w:contextualSpacing w:val="0"/>
              <w:jc w:val="center"/>
            </w:pPr>
            <w:r w:rsidRPr="00A41A29">
              <w:t>II</w:t>
            </w:r>
          </w:p>
        </w:tc>
        <w:tc>
          <w:tcPr>
            <w:tcW w:w="2835" w:type="dxa"/>
          </w:tcPr>
          <w:p w14:paraId="1A12024E" w14:textId="77777777" w:rsidR="009D4EF5" w:rsidRPr="00A41A29" w:rsidRDefault="009D4EF5" w:rsidP="007869DA">
            <w:pPr>
              <w:pStyle w:val="Prrafodelista"/>
              <w:spacing w:before="60" w:after="120" w:line="276" w:lineRule="auto"/>
              <w:ind w:left="0"/>
              <w:contextualSpacing w:val="0"/>
              <w:jc w:val="center"/>
            </w:pPr>
            <w:r w:rsidRPr="00A41A29">
              <w:t>99%</w:t>
            </w:r>
          </w:p>
        </w:tc>
        <w:tc>
          <w:tcPr>
            <w:tcW w:w="2977" w:type="dxa"/>
          </w:tcPr>
          <w:p w14:paraId="3FEF2CB9" w14:textId="77777777" w:rsidR="009D4EF5" w:rsidRPr="00A41A29" w:rsidRDefault="009D4EF5" w:rsidP="007869DA">
            <w:pPr>
              <w:pStyle w:val="Prrafodelista"/>
              <w:spacing w:before="60" w:after="120" w:line="276" w:lineRule="auto"/>
              <w:ind w:left="0"/>
              <w:contextualSpacing w:val="0"/>
              <w:jc w:val="center"/>
            </w:pPr>
            <w:r w:rsidRPr="00A41A29">
              <w:t>88 horas</w:t>
            </w:r>
          </w:p>
        </w:tc>
      </w:tr>
      <w:tr w:rsidR="009D4EF5" w:rsidRPr="00A41A29" w14:paraId="027D50F4" w14:textId="77777777" w:rsidTr="000F6698">
        <w:trPr>
          <w:trHeight w:val="244"/>
          <w:jc w:val="center"/>
        </w:trPr>
        <w:tc>
          <w:tcPr>
            <w:tcW w:w="1708" w:type="dxa"/>
          </w:tcPr>
          <w:p w14:paraId="1881D56E" w14:textId="77777777" w:rsidR="009D4EF5" w:rsidRPr="00A41A29" w:rsidRDefault="009D4EF5" w:rsidP="007869DA">
            <w:pPr>
              <w:pStyle w:val="Prrafodelista"/>
              <w:spacing w:before="60" w:after="120" w:line="276" w:lineRule="auto"/>
              <w:ind w:left="0"/>
              <w:contextualSpacing w:val="0"/>
              <w:jc w:val="center"/>
            </w:pPr>
            <w:r w:rsidRPr="00A41A29">
              <w:t>III</w:t>
            </w:r>
          </w:p>
        </w:tc>
        <w:tc>
          <w:tcPr>
            <w:tcW w:w="2835" w:type="dxa"/>
          </w:tcPr>
          <w:p w14:paraId="47E5A903" w14:textId="77777777" w:rsidR="009D4EF5" w:rsidRPr="00A41A29" w:rsidRDefault="009D4EF5" w:rsidP="007869DA">
            <w:pPr>
              <w:pStyle w:val="Prrafodelista"/>
              <w:spacing w:before="60" w:after="120" w:line="276" w:lineRule="auto"/>
              <w:ind w:left="0"/>
              <w:contextualSpacing w:val="0"/>
              <w:jc w:val="center"/>
            </w:pPr>
            <w:r w:rsidRPr="00A41A29">
              <w:t>99.9%</w:t>
            </w:r>
          </w:p>
        </w:tc>
        <w:tc>
          <w:tcPr>
            <w:tcW w:w="2977" w:type="dxa"/>
          </w:tcPr>
          <w:p w14:paraId="5091BFF1" w14:textId="77777777" w:rsidR="009D4EF5" w:rsidRPr="00A41A29" w:rsidRDefault="009D4EF5" w:rsidP="007869DA">
            <w:pPr>
              <w:pStyle w:val="Prrafodelista"/>
              <w:spacing w:before="60" w:after="120" w:line="276" w:lineRule="auto"/>
              <w:ind w:left="0"/>
              <w:contextualSpacing w:val="0"/>
              <w:jc w:val="center"/>
            </w:pPr>
            <w:r w:rsidRPr="00A41A29">
              <w:t>9 horas</w:t>
            </w:r>
          </w:p>
        </w:tc>
      </w:tr>
      <w:tr w:rsidR="009D4EF5" w:rsidRPr="00A41A29" w14:paraId="36D1CE38" w14:textId="77777777" w:rsidTr="000F6698">
        <w:trPr>
          <w:trHeight w:val="221"/>
          <w:jc w:val="center"/>
        </w:trPr>
        <w:tc>
          <w:tcPr>
            <w:tcW w:w="1708" w:type="dxa"/>
          </w:tcPr>
          <w:p w14:paraId="1C97504C" w14:textId="77777777" w:rsidR="009D4EF5" w:rsidRPr="00A41A29" w:rsidRDefault="009D4EF5" w:rsidP="007869DA">
            <w:pPr>
              <w:pStyle w:val="Prrafodelista"/>
              <w:spacing w:before="60" w:after="120" w:line="276" w:lineRule="auto"/>
              <w:ind w:left="0"/>
              <w:contextualSpacing w:val="0"/>
              <w:jc w:val="center"/>
            </w:pPr>
            <w:r w:rsidRPr="00A41A29">
              <w:t>IV</w:t>
            </w:r>
          </w:p>
        </w:tc>
        <w:tc>
          <w:tcPr>
            <w:tcW w:w="2835" w:type="dxa"/>
          </w:tcPr>
          <w:p w14:paraId="73F03B2A" w14:textId="77777777" w:rsidR="009D4EF5" w:rsidRPr="00A41A29" w:rsidRDefault="009D4EF5" w:rsidP="007869DA">
            <w:pPr>
              <w:pStyle w:val="Prrafodelista"/>
              <w:spacing w:before="60" w:after="120" w:line="276" w:lineRule="auto"/>
              <w:ind w:left="0"/>
              <w:contextualSpacing w:val="0"/>
              <w:jc w:val="center"/>
            </w:pPr>
            <w:r w:rsidRPr="00A41A29">
              <w:t>99.99%</w:t>
            </w:r>
          </w:p>
        </w:tc>
        <w:tc>
          <w:tcPr>
            <w:tcW w:w="2977" w:type="dxa"/>
          </w:tcPr>
          <w:p w14:paraId="621ABD02" w14:textId="77777777" w:rsidR="009D4EF5" w:rsidRPr="00A41A29" w:rsidRDefault="009D4EF5" w:rsidP="007869DA">
            <w:pPr>
              <w:pStyle w:val="Prrafodelista"/>
              <w:spacing w:before="60" w:after="120" w:line="276" w:lineRule="auto"/>
              <w:ind w:left="0"/>
              <w:contextualSpacing w:val="0"/>
              <w:jc w:val="center"/>
            </w:pPr>
            <w:r w:rsidRPr="00A41A29">
              <w:t>52 minutos</w:t>
            </w:r>
          </w:p>
        </w:tc>
      </w:tr>
      <w:tr w:rsidR="009D4EF5" w:rsidRPr="00A41A29" w14:paraId="2772F670" w14:textId="77777777" w:rsidTr="000F6698">
        <w:trPr>
          <w:trHeight w:val="244"/>
          <w:jc w:val="center"/>
        </w:trPr>
        <w:tc>
          <w:tcPr>
            <w:tcW w:w="1708" w:type="dxa"/>
          </w:tcPr>
          <w:p w14:paraId="29E101AD" w14:textId="77777777" w:rsidR="009D4EF5" w:rsidRPr="00A41A29" w:rsidRDefault="009D4EF5" w:rsidP="007869DA">
            <w:pPr>
              <w:pStyle w:val="Prrafodelista"/>
              <w:spacing w:before="60" w:after="120" w:line="276" w:lineRule="auto"/>
              <w:ind w:left="0"/>
              <w:contextualSpacing w:val="0"/>
              <w:jc w:val="center"/>
            </w:pPr>
            <w:r w:rsidRPr="00A41A29">
              <w:t>V</w:t>
            </w:r>
          </w:p>
        </w:tc>
        <w:tc>
          <w:tcPr>
            <w:tcW w:w="2835" w:type="dxa"/>
          </w:tcPr>
          <w:p w14:paraId="380A20B1" w14:textId="77777777" w:rsidR="009D4EF5" w:rsidRPr="00A41A29" w:rsidRDefault="009D4EF5" w:rsidP="007869DA">
            <w:pPr>
              <w:pStyle w:val="Prrafodelista"/>
              <w:spacing w:before="60" w:after="120" w:line="276" w:lineRule="auto"/>
              <w:ind w:left="0"/>
              <w:contextualSpacing w:val="0"/>
              <w:jc w:val="center"/>
            </w:pPr>
            <w:r w:rsidRPr="00A41A29">
              <w:t>99.999</w:t>
            </w:r>
          </w:p>
        </w:tc>
        <w:tc>
          <w:tcPr>
            <w:tcW w:w="2977" w:type="dxa"/>
          </w:tcPr>
          <w:p w14:paraId="7794EDC8" w14:textId="77777777" w:rsidR="009D4EF5" w:rsidRPr="00A41A29" w:rsidRDefault="009D4EF5" w:rsidP="007869DA">
            <w:pPr>
              <w:pStyle w:val="Prrafodelista"/>
              <w:spacing w:before="60" w:after="120" w:line="276" w:lineRule="auto"/>
              <w:ind w:left="0"/>
              <w:contextualSpacing w:val="0"/>
              <w:jc w:val="center"/>
            </w:pPr>
            <w:r w:rsidRPr="00A41A29">
              <w:t>5 minutos</w:t>
            </w:r>
          </w:p>
        </w:tc>
      </w:tr>
    </w:tbl>
    <w:p w14:paraId="39D87A7F" w14:textId="77777777" w:rsidR="009D4EF5" w:rsidRPr="000F6698" w:rsidRDefault="009D4EF5" w:rsidP="007869DA">
      <w:pPr>
        <w:pStyle w:val="Prrafodelista"/>
        <w:numPr>
          <w:ilvl w:val="1"/>
          <w:numId w:val="10"/>
        </w:numPr>
        <w:spacing w:before="60" w:after="120" w:line="276" w:lineRule="auto"/>
        <w:ind w:left="426" w:hanging="426"/>
        <w:contextualSpacing w:val="0"/>
        <w:jc w:val="both"/>
      </w:pPr>
      <w:r w:rsidRPr="000F6698">
        <w:t>El Desarrollador será responsable de garantizar la amplitud y rapidez de la red informática para asegurar que la salida y entrada de información de voz y datos no sea saturada y ésta se aletargue el intercambio de información.</w:t>
      </w:r>
    </w:p>
    <w:p w14:paraId="744DDCD7" w14:textId="3EF8197E" w:rsidR="009D4EF5" w:rsidRPr="00A41A29" w:rsidRDefault="009D4EF5" w:rsidP="007869DA">
      <w:pPr>
        <w:pStyle w:val="Prrafodelista1"/>
        <w:numPr>
          <w:ilvl w:val="0"/>
          <w:numId w:val="23"/>
        </w:numPr>
        <w:spacing w:before="60" w:after="120" w:line="276" w:lineRule="auto"/>
        <w:ind w:left="993" w:hanging="426"/>
        <w:contextualSpacing w:val="0"/>
        <w:jc w:val="both"/>
        <w:rPr>
          <w:lang w:eastAsia="en-GB"/>
        </w:rPr>
      </w:pPr>
      <w:r w:rsidRPr="00A41A29">
        <w:rPr>
          <w:lang w:eastAsia="en-GB"/>
        </w:rPr>
        <w:t xml:space="preserve">El Desarrollador es responsable de instalar, configurar y poner en operación los Equipos considerados en el </w:t>
      </w:r>
      <w:r w:rsidRPr="000D4419">
        <w:rPr>
          <w:b/>
          <w:lang w:eastAsia="en-GB"/>
        </w:rPr>
        <w:t xml:space="preserve">Anexo 8 </w:t>
      </w:r>
      <w:r w:rsidRPr="007869DA">
        <w:rPr>
          <w:b/>
        </w:rPr>
        <w:t>(</w:t>
      </w:r>
      <w:r w:rsidR="004B48FB" w:rsidRPr="000D4419">
        <w:rPr>
          <w:b/>
          <w:i/>
          <w:lang w:eastAsia="en-GB"/>
        </w:rPr>
        <w:t>Requerimientos</w:t>
      </w:r>
      <w:r w:rsidRPr="000D4419">
        <w:rPr>
          <w:b/>
          <w:i/>
          <w:lang w:eastAsia="en-GB"/>
        </w:rPr>
        <w:t xml:space="preserve"> de Diseño, Construcción y Plan Funcional</w:t>
      </w:r>
      <w:r w:rsidRPr="000D4419">
        <w:rPr>
          <w:b/>
          <w:lang w:eastAsia="en-GB"/>
        </w:rPr>
        <w:t>)</w:t>
      </w:r>
      <w:r w:rsidRPr="007869DA">
        <w:t xml:space="preserve"> y</w:t>
      </w:r>
      <w:r w:rsidRPr="000D4419">
        <w:rPr>
          <w:b/>
          <w:lang w:eastAsia="en-GB"/>
        </w:rPr>
        <w:t xml:space="preserve"> Anexo 9 (</w:t>
      </w:r>
      <w:r w:rsidR="004B48FB" w:rsidRPr="000D4419">
        <w:rPr>
          <w:b/>
          <w:i/>
          <w:lang w:eastAsia="en-GB"/>
        </w:rPr>
        <w:t>Requerimientos</w:t>
      </w:r>
      <w:r w:rsidRPr="000D4419">
        <w:rPr>
          <w:b/>
          <w:i/>
          <w:lang w:eastAsia="en-GB"/>
        </w:rPr>
        <w:t xml:space="preserve"> de Equipo</w:t>
      </w:r>
      <w:r w:rsidRPr="000D4419">
        <w:rPr>
          <w:b/>
          <w:lang w:eastAsia="en-GB"/>
        </w:rPr>
        <w:t>)</w:t>
      </w:r>
      <w:r w:rsidRPr="000F6698">
        <w:rPr>
          <w:lang w:eastAsia="en-GB"/>
        </w:rPr>
        <w:t>,</w:t>
      </w:r>
      <w:r w:rsidRPr="00A41A29">
        <w:rPr>
          <w:lang w:eastAsia="en-GB"/>
        </w:rPr>
        <w:t xml:space="preserve"> </w:t>
      </w:r>
      <w:r w:rsidR="00A5416E">
        <w:rPr>
          <w:lang w:eastAsia="en-GB"/>
        </w:rPr>
        <w:t xml:space="preserve">mismos que </w:t>
      </w:r>
      <w:r w:rsidRPr="00A41A29">
        <w:rPr>
          <w:lang w:eastAsia="en-GB"/>
        </w:rPr>
        <w:t>deben estar listo</w:t>
      </w:r>
      <w:r w:rsidR="000F6698">
        <w:rPr>
          <w:lang w:eastAsia="en-GB"/>
        </w:rPr>
        <w:t>s para el Periodo Preoperativo</w:t>
      </w:r>
      <w:r w:rsidRPr="00A41A29">
        <w:rPr>
          <w:lang w:eastAsia="en-GB"/>
        </w:rPr>
        <w:t>.</w:t>
      </w:r>
    </w:p>
    <w:p w14:paraId="21697C31" w14:textId="5AA99163"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Es obligación del Desarrollador atender las recomendaciones de mantenimiento hechas por parte del fabricante de los Equipos de Informática</w:t>
      </w:r>
      <w:r w:rsidR="00DF538D">
        <w:rPr>
          <w:lang w:eastAsia="en-GB"/>
        </w:rPr>
        <w:t>,</w:t>
      </w:r>
      <w:r w:rsidRPr="00A41A29">
        <w:rPr>
          <w:lang w:eastAsia="en-GB"/>
        </w:rPr>
        <w:t xml:space="preserve"> para lo cual el Desarrollador deberá incluir en su Programa Definitivo de Inicio de Servicios un Calendario de Mantenimiento, considerando que dicho Calendario se debe de actualizar durante la Vigencia del Proyecto.</w:t>
      </w:r>
    </w:p>
    <w:p w14:paraId="0B1DB371" w14:textId="01F98D9C"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Programa de Mantenimiento deberá de actualizarse anualmente y deberá de incluir todas las </w:t>
      </w:r>
      <w:r w:rsidR="007449DD">
        <w:rPr>
          <w:lang w:eastAsia="en-GB"/>
        </w:rPr>
        <w:t>A</w:t>
      </w:r>
      <w:r w:rsidR="007449DD" w:rsidRPr="00A41A29">
        <w:rPr>
          <w:lang w:eastAsia="en-GB"/>
        </w:rPr>
        <w:t xml:space="preserve">ctividades </w:t>
      </w:r>
      <w:r w:rsidRPr="00A41A29">
        <w:rPr>
          <w:lang w:eastAsia="en-GB"/>
        </w:rPr>
        <w:t xml:space="preserve">de Mantenimiento programadas para el </w:t>
      </w:r>
      <w:r w:rsidR="007449DD">
        <w:rPr>
          <w:lang w:eastAsia="en-GB"/>
        </w:rPr>
        <w:t>A</w:t>
      </w:r>
      <w:r w:rsidR="007449DD" w:rsidRPr="00A41A29">
        <w:rPr>
          <w:lang w:eastAsia="en-GB"/>
        </w:rPr>
        <w:t xml:space="preserve">ño </w:t>
      </w:r>
      <w:r w:rsidRPr="00A41A29">
        <w:rPr>
          <w:lang w:eastAsia="en-GB"/>
        </w:rPr>
        <w:t>Contractual en cuestión tomando como consideración lo solicitado en el Contrato</w:t>
      </w:r>
      <w:r w:rsidR="00DF538D">
        <w:rPr>
          <w:lang w:eastAsia="en-GB"/>
        </w:rPr>
        <w:t>. A</w:t>
      </w:r>
      <w:r w:rsidRPr="00A41A29">
        <w:rPr>
          <w:lang w:eastAsia="en-GB"/>
        </w:rPr>
        <w:t>dicional a lo anterior</w:t>
      </w:r>
      <w:r w:rsidR="00DF538D">
        <w:rPr>
          <w:lang w:eastAsia="en-GB"/>
        </w:rPr>
        <w:t>,</w:t>
      </w:r>
      <w:r w:rsidRPr="00A41A29">
        <w:rPr>
          <w:lang w:eastAsia="en-GB"/>
        </w:rPr>
        <w:t xml:space="preserve"> el Calendario de Mantenimiento deberá de incluir el plan de </w:t>
      </w:r>
      <w:r w:rsidR="007449DD">
        <w:rPr>
          <w:lang w:eastAsia="en-GB"/>
        </w:rPr>
        <w:t>R</w:t>
      </w:r>
      <w:r w:rsidR="007449DD" w:rsidRPr="00A41A29">
        <w:rPr>
          <w:lang w:eastAsia="en-GB"/>
        </w:rPr>
        <w:t xml:space="preserve">eposición </w:t>
      </w:r>
      <w:r w:rsidRPr="00A41A29">
        <w:rPr>
          <w:lang w:eastAsia="en-GB"/>
        </w:rPr>
        <w:t xml:space="preserve">de Equipos para el </w:t>
      </w:r>
      <w:r w:rsidR="007449DD">
        <w:rPr>
          <w:lang w:eastAsia="en-GB"/>
        </w:rPr>
        <w:t>A</w:t>
      </w:r>
      <w:r w:rsidR="007449DD" w:rsidRPr="00A41A29">
        <w:rPr>
          <w:lang w:eastAsia="en-GB"/>
        </w:rPr>
        <w:t xml:space="preserve">ño </w:t>
      </w:r>
      <w:r w:rsidRPr="00A41A29">
        <w:rPr>
          <w:lang w:eastAsia="en-GB"/>
        </w:rPr>
        <w:t xml:space="preserve">Contractual tomando como referencia la </w:t>
      </w:r>
      <w:r w:rsidR="00DF538D">
        <w:rPr>
          <w:lang w:eastAsia="en-GB"/>
        </w:rPr>
        <w:t>v</w:t>
      </w:r>
      <w:r w:rsidR="007449DD" w:rsidRPr="00A41A29">
        <w:rPr>
          <w:lang w:eastAsia="en-GB"/>
        </w:rPr>
        <w:t xml:space="preserve">ida </w:t>
      </w:r>
      <w:r w:rsidR="00DF538D">
        <w:rPr>
          <w:lang w:eastAsia="en-GB"/>
        </w:rPr>
        <w:t>ú</w:t>
      </w:r>
      <w:r w:rsidR="007449DD" w:rsidRPr="00A41A29">
        <w:rPr>
          <w:lang w:eastAsia="en-GB"/>
        </w:rPr>
        <w:t xml:space="preserve">til </w:t>
      </w:r>
      <w:r w:rsidRPr="00A41A29">
        <w:rPr>
          <w:lang w:eastAsia="en-GB"/>
        </w:rPr>
        <w:t>emitida por el fabricante.</w:t>
      </w:r>
    </w:p>
    <w:p w14:paraId="120CF354" w14:textId="5DBA3EE9"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lastRenderedPageBreak/>
        <w:t xml:space="preserve">El Desarrollador deberá considerar la existencia de </w:t>
      </w:r>
      <w:r w:rsidR="00C70A33" w:rsidRPr="00A41A29">
        <w:rPr>
          <w:lang w:eastAsia="en-GB"/>
        </w:rPr>
        <w:t xml:space="preserve">partes y </w:t>
      </w:r>
      <w:r w:rsidRPr="00A41A29">
        <w:rPr>
          <w:lang w:eastAsia="en-GB"/>
        </w:rPr>
        <w:t xml:space="preserve">refacciones de los Equipos de Informática, las cuales deben tener como finalidad mantener una continuidad en la operación de todos los </w:t>
      </w:r>
      <w:r w:rsidR="007449DD">
        <w:rPr>
          <w:lang w:eastAsia="en-GB"/>
        </w:rPr>
        <w:t>E</w:t>
      </w:r>
      <w:r w:rsidR="007449DD" w:rsidRPr="00A41A29">
        <w:rPr>
          <w:lang w:eastAsia="en-GB"/>
        </w:rPr>
        <w:t xml:space="preserve">quipos </w:t>
      </w:r>
      <w:r w:rsidRPr="00A41A29">
        <w:rPr>
          <w:lang w:eastAsia="en-GB"/>
        </w:rPr>
        <w:t>durante la Vigencia del Proyecto.</w:t>
      </w:r>
    </w:p>
    <w:p w14:paraId="6354E667" w14:textId="4D0C550D"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Para proporcionar el Servicio de Informática y Telecomunicaciones, el Desarrollador deberá suministrar toda la infraestructura</w:t>
      </w:r>
      <w:r w:rsidR="007449DD" w:rsidRPr="00A41A29">
        <w:rPr>
          <w:lang w:eastAsia="en-GB"/>
        </w:rPr>
        <w:t xml:space="preserve"> </w:t>
      </w:r>
      <w:r w:rsidRPr="00A41A29">
        <w:rPr>
          <w:lang w:eastAsia="en-GB"/>
        </w:rPr>
        <w:t xml:space="preserve">adicional requerida como lo son gabinetes, extensiones eléctricas, contactos, instalaciones especiales (tales como cableado, tableros de carga o de distribución, aire acondicionado, así como la infraestructura tecnológica auxiliar (unidades de energía ininterrumpida, reguladores, servidores, cables de red, </w:t>
      </w:r>
      <w:r w:rsidRPr="007869DA">
        <w:rPr>
          <w:i/>
        </w:rPr>
        <w:t>racks</w:t>
      </w:r>
      <w:r w:rsidRPr="00A41A29">
        <w:rPr>
          <w:lang w:eastAsia="en-GB"/>
        </w:rPr>
        <w:t>) y licenciamiento de software (comercial, antivirus, sistemas operativos, y productos específicos), sin costo adicional para el Instituto</w:t>
      </w:r>
      <w:r w:rsidR="00C76D70">
        <w:rPr>
          <w:lang w:eastAsia="en-GB"/>
        </w:rPr>
        <w:t>.</w:t>
      </w:r>
    </w:p>
    <w:p w14:paraId="709AC341" w14:textId="3548B91F"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suministrar, </w:t>
      </w:r>
      <w:r w:rsidR="00D62A0A" w:rsidRPr="00A41A29">
        <w:rPr>
          <w:lang w:eastAsia="en-GB"/>
        </w:rPr>
        <w:t>i</w:t>
      </w:r>
      <w:r w:rsidRPr="00A41A29">
        <w:rPr>
          <w:lang w:eastAsia="en-GB"/>
        </w:rPr>
        <w:t xml:space="preserve">nstalar, configurar, poner a punto, operar y administrar todo el </w:t>
      </w:r>
      <w:r w:rsidR="007449DD">
        <w:rPr>
          <w:lang w:eastAsia="en-GB"/>
        </w:rPr>
        <w:t>E</w:t>
      </w:r>
      <w:r w:rsidR="007449DD" w:rsidRPr="00A41A29">
        <w:rPr>
          <w:lang w:eastAsia="en-GB"/>
        </w:rPr>
        <w:t xml:space="preserve">quipamiento </w:t>
      </w:r>
      <w:r w:rsidRPr="00A41A29">
        <w:rPr>
          <w:lang w:eastAsia="en-GB"/>
        </w:rPr>
        <w:t>requerido relacionado con el Servicio de Informática y Telecomunicaciones.</w:t>
      </w:r>
    </w:p>
    <w:p w14:paraId="3376DF0D" w14:textId="41F2AF15"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de considerar el Programa de Capacitación del </w:t>
      </w:r>
      <w:r w:rsidR="007449DD">
        <w:rPr>
          <w:lang w:eastAsia="en-GB"/>
        </w:rPr>
        <w:t>P</w:t>
      </w:r>
      <w:r w:rsidR="007449DD" w:rsidRPr="00A41A29">
        <w:rPr>
          <w:lang w:eastAsia="en-GB"/>
        </w:rPr>
        <w:t xml:space="preserve">ersonal </w:t>
      </w:r>
      <w:r w:rsidRPr="00A41A29">
        <w:rPr>
          <w:lang w:eastAsia="en-GB"/>
        </w:rPr>
        <w:t xml:space="preserve">del Hospital como parte de sus actividades en el Programa Definitivo de Inicio de Servicios, para la correcta operación de los Equipos de Informática y Telecomunicaciones, conforme a lo previsto en </w:t>
      </w:r>
      <w:r w:rsidRPr="000D4419">
        <w:rPr>
          <w:b/>
          <w:lang w:eastAsia="en-GB"/>
        </w:rPr>
        <w:t>el Anexo 9 (</w:t>
      </w:r>
      <w:r w:rsidRPr="007869DA">
        <w:rPr>
          <w:b/>
          <w:i/>
        </w:rPr>
        <w:t>Requerimientos de Equipo</w:t>
      </w:r>
      <w:r w:rsidRPr="000D4419">
        <w:rPr>
          <w:b/>
          <w:lang w:eastAsia="en-GB"/>
        </w:rPr>
        <w:t>)</w:t>
      </w:r>
      <w:r w:rsidRPr="007869DA">
        <w:t>.</w:t>
      </w:r>
    </w:p>
    <w:p w14:paraId="2CC5A45E" w14:textId="163383C9"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Programa de Capacitación deberá de actualizarse anualmente y deberá de incluir todas las actividades relacionadas con </w:t>
      </w:r>
      <w:r w:rsidR="00C66928" w:rsidRPr="004E029A">
        <w:rPr>
          <w:lang w:eastAsia="en-GB"/>
        </w:rPr>
        <w:t>las</w:t>
      </w:r>
      <w:r w:rsidRPr="00A41A29">
        <w:rPr>
          <w:lang w:eastAsia="en-GB"/>
        </w:rPr>
        <w:t xml:space="preserve"> actualizaciones realizadas a los Equipos de Informática y Telecomunicaciones, así como a los diversos Sistemas de Informática, además de considerar la capacitación del personal nuevo, con el fin de garantizar la correcta operación de los Equipos de Informática y Sistemas de Informática durante la Vigencia del Proyecto.</w:t>
      </w:r>
    </w:p>
    <w:p w14:paraId="5D86F74F" w14:textId="09141287"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de considerar los </w:t>
      </w:r>
      <w:r w:rsidR="007449DD">
        <w:rPr>
          <w:lang w:eastAsia="en-GB"/>
        </w:rPr>
        <w:t>C</w:t>
      </w:r>
      <w:r w:rsidR="007449DD" w:rsidRPr="00A41A29">
        <w:rPr>
          <w:lang w:eastAsia="en-GB"/>
        </w:rPr>
        <w:t xml:space="preserve">onsumibles </w:t>
      </w:r>
      <w:r w:rsidRPr="00A41A29">
        <w:rPr>
          <w:lang w:eastAsia="en-GB"/>
        </w:rPr>
        <w:t>necesarios para el correcto funcionamiento de los Equipos de Informática y Telecomunicaciones durante la Vigencia del Proyecto y comunicárselos al Hospital.</w:t>
      </w:r>
    </w:p>
    <w:p w14:paraId="7C667DF4" w14:textId="62177033"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realizar un Programa de </w:t>
      </w:r>
      <w:r w:rsidR="007449DD">
        <w:rPr>
          <w:lang w:eastAsia="en-GB"/>
        </w:rPr>
        <w:t>S</w:t>
      </w:r>
      <w:r w:rsidR="007449DD" w:rsidRPr="00A41A29">
        <w:rPr>
          <w:lang w:eastAsia="en-GB"/>
        </w:rPr>
        <w:t xml:space="preserve">ustitución </w:t>
      </w:r>
      <w:r w:rsidRPr="00A41A29">
        <w:rPr>
          <w:lang w:eastAsia="en-GB"/>
        </w:rPr>
        <w:t xml:space="preserve">y Reposición de Equipo, la sustitución de los Equipos de Informática y Telecomunicaciones tendrá como referencia la </w:t>
      </w:r>
      <w:r w:rsidR="00DF538D">
        <w:rPr>
          <w:lang w:eastAsia="en-GB"/>
        </w:rPr>
        <w:t>v</w:t>
      </w:r>
      <w:r w:rsidR="007449DD" w:rsidRPr="00A41A29">
        <w:rPr>
          <w:lang w:eastAsia="en-GB"/>
        </w:rPr>
        <w:t xml:space="preserve">ida </w:t>
      </w:r>
      <w:r w:rsidR="00DF538D">
        <w:rPr>
          <w:lang w:eastAsia="en-GB"/>
        </w:rPr>
        <w:t>ú</w:t>
      </w:r>
      <w:r w:rsidR="007449DD" w:rsidRPr="00A41A29">
        <w:rPr>
          <w:lang w:eastAsia="en-GB"/>
        </w:rPr>
        <w:t xml:space="preserve">til </w:t>
      </w:r>
      <w:r w:rsidRPr="00A41A29">
        <w:rPr>
          <w:lang w:eastAsia="en-GB"/>
        </w:rPr>
        <w:t xml:space="preserve">emitida por el fabricante, considerando características para el Equipo nuevo iguales o mayores a las establecidas en el </w:t>
      </w:r>
      <w:r w:rsidRPr="000D4419">
        <w:rPr>
          <w:b/>
          <w:lang w:eastAsia="en-GB"/>
        </w:rPr>
        <w:t>Anexo 9 (</w:t>
      </w:r>
      <w:r w:rsidRPr="000D4419">
        <w:rPr>
          <w:b/>
          <w:i/>
          <w:lang w:eastAsia="en-GB"/>
        </w:rPr>
        <w:t>Requerimientos de Equipo</w:t>
      </w:r>
      <w:r w:rsidRPr="000D4419">
        <w:rPr>
          <w:b/>
          <w:lang w:eastAsia="en-GB"/>
        </w:rPr>
        <w:t>)</w:t>
      </w:r>
      <w:r w:rsidRPr="000F6698">
        <w:rPr>
          <w:lang w:eastAsia="en-GB"/>
        </w:rPr>
        <w:t>.</w:t>
      </w:r>
    </w:p>
    <w:p w14:paraId="3C559EFB" w14:textId="3A52B7B1"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suministrar, </w:t>
      </w:r>
      <w:r w:rsidR="00A5416E">
        <w:rPr>
          <w:lang w:eastAsia="en-GB"/>
        </w:rPr>
        <w:t>i</w:t>
      </w:r>
      <w:r w:rsidR="00A5416E" w:rsidRPr="00A41A29">
        <w:rPr>
          <w:lang w:eastAsia="en-GB"/>
        </w:rPr>
        <w:t xml:space="preserve">nstalar </w:t>
      </w:r>
      <w:r w:rsidRPr="00A41A29">
        <w:rPr>
          <w:lang w:eastAsia="en-GB"/>
        </w:rPr>
        <w:t xml:space="preserve">y configurar el </w:t>
      </w:r>
      <w:r w:rsidRPr="007869DA">
        <w:rPr>
          <w:i/>
        </w:rPr>
        <w:t>hardware</w:t>
      </w:r>
      <w:r w:rsidRPr="00A41A29">
        <w:rPr>
          <w:lang w:eastAsia="en-GB"/>
        </w:rPr>
        <w:t xml:space="preserve"> y </w:t>
      </w:r>
      <w:r w:rsidRPr="007869DA">
        <w:rPr>
          <w:i/>
        </w:rPr>
        <w:t>software</w:t>
      </w:r>
      <w:r w:rsidRPr="00A41A29">
        <w:rPr>
          <w:lang w:eastAsia="en-GB"/>
        </w:rPr>
        <w:t xml:space="preserve"> necesario para que los </w:t>
      </w:r>
      <w:r w:rsidR="007449DD">
        <w:rPr>
          <w:lang w:eastAsia="en-GB"/>
        </w:rPr>
        <w:t>U</w:t>
      </w:r>
      <w:r w:rsidR="007449DD" w:rsidRPr="00A41A29">
        <w:rPr>
          <w:lang w:eastAsia="en-GB"/>
        </w:rPr>
        <w:t xml:space="preserve">suarios </w:t>
      </w:r>
      <w:r w:rsidRPr="00A41A29">
        <w:rPr>
          <w:lang w:eastAsia="en-GB"/>
        </w:rPr>
        <w:t>se autentifiquen vía Directorio Activo Institucional.</w:t>
      </w:r>
    </w:p>
    <w:p w14:paraId="6F0636B4" w14:textId="125DD453"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lastRenderedPageBreak/>
        <w:t xml:space="preserve">El Desarrollador deberá suministrar, </w:t>
      </w:r>
      <w:r w:rsidR="00A5416E">
        <w:rPr>
          <w:lang w:eastAsia="en-GB"/>
        </w:rPr>
        <w:t>i</w:t>
      </w:r>
      <w:r w:rsidR="00A5416E" w:rsidRPr="00A41A29">
        <w:rPr>
          <w:lang w:eastAsia="en-GB"/>
        </w:rPr>
        <w:t xml:space="preserve">nstalar </w:t>
      </w:r>
      <w:r w:rsidRPr="00A41A29">
        <w:rPr>
          <w:lang w:eastAsia="en-GB"/>
        </w:rPr>
        <w:t>y configurar el hardware y software necesario para evitar que se presenten incidentes de seguridad en los Servicios de Informática y Telecomunicaciones.</w:t>
      </w:r>
    </w:p>
    <w:p w14:paraId="742F4A72" w14:textId="79B0CB5A" w:rsidR="009578AE" w:rsidRPr="00A41A29" w:rsidRDefault="00DF538D" w:rsidP="007869DA">
      <w:pPr>
        <w:pStyle w:val="Prrafodelista1"/>
        <w:numPr>
          <w:ilvl w:val="0"/>
          <w:numId w:val="23"/>
        </w:numPr>
        <w:spacing w:before="60" w:after="120" w:line="276" w:lineRule="auto"/>
        <w:ind w:left="993" w:hanging="447"/>
        <w:contextualSpacing w:val="0"/>
        <w:jc w:val="both"/>
        <w:rPr>
          <w:lang w:eastAsia="en-GB"/>
        </w:rPr>
      </w:pPr>
      <w:r>
        <w:rPr>
          <w:lang w:eastAsia="en-GB"/>
        </w:rPr>
        <w:t>U</w:t>
      </w:r>
      <w:r w:rsidRPr="00A41A29">
        <w:rPr>
          <w:lang w:eastAsia="en-GB"/>
        </w:rPr>
        <w:t xml:space="preserve">na vez iniciado el Servicio de Informática y </w:t>
      </w:r>
      <w:r>
        <w:rPr>
          <w:lang w:eastAsia="en-GB"/>
        </w:rPr>
        <w:t>T</w:t>
      </w:r>
      <w:r w:rsidRPr="00A41A29">
        <w:rPr>
          <w:lang w:eastAsia="en-GB"/>
        </w:rPr>
        <w:t>elecomunicaciones</w:t>
      </w:r>
      <w:r>
        <w:rPr>
          <w:lang w:eastAsia="en-GB"/>
        </w:rPr>
        <w:t>, e</w:t>
      </w:r>
      <w:r w:rsidR="009578AE" w:rsidRPr="00A41A29">
        <w:rPr>
          <w:lang w:eastAsia="en-GB"/>
        </w:rPr>
        <w:t>l Desarrollador deberá asignar</w:t>
      </w:r>
      <w:r>
        <w:rPr>
          <w:lang w:eastAsia="en-GB"/>
        </w:rPr>
        <w:t xml:space="preserve"> </w:t>
      </w:r>
      <w:r w:rsidR="009578AE" w:rsidRPr="00A41A29">
        <w:rPr>
          <w:lang w:eastAsia="en-GB"/>
        </w:rPr>
        <w:t>al personal técnico especializado</w:t>
      </w:r>
      <w:r>
        <w:rPr>
          <w:lang w:eastAsia="en-GB"/>
        </w:rPr>
        <w:t>,</w:t>
      </w:r>
      <w:r w:rsidR="009578AE" w:rsidRPr="00A41A29">
        <w:rPr>
          <w:lang w:eastAsia="en-GB"/>
        </w:rPr>
        <w:t xml:space="preserve"> quienes a partir de la </w:t>
      </w:r>
      <w:r w:rsidR="007449DD">
        <w:rPr>
          <w:lang w:eastAsia="en-GB"/>
        </w:rPr>
        <w:t>F</w:t>
      </w:r>
      <w:r w:rsidR="007449DD" w:rsidRPr="00A41A29">
        <w:rPr>
          <w:lang w:eastAsia="en-GB"/>
        </w:rPr>
        <w:t xml:space="preserve">echa </w:t>
      </w:r>
      <w:r w:rsidR="009578AE" w:rsidRPr="00A41A29">
        <w:rPr>
          <w:lang w:eastAsia="en-GB"/>
        </w:rPr>
        <w:t xml:space="preserve">de </w:t>
      </w:r>
      <w:r w:rsidR="007449DD">
        <w:rPr>
          <w:lang w:eastAsia="en-GB"/>
        </w:rPr>
        <w:t>I</w:t>
      </w:r>
      <w:r w:rsidR="007449DD" w:rsidRPr="00A41A29">
        <w:rPr>
          <w:lang w:eastAsia="en-GB"/>
        </w:rPr>
        <w:t xml:space="preserve">nicio </w:t>
      </w:r>
      <w:r w:rsidR="009578AE" w:rsidRPr="00A41A29">
        <w:rPr>
          <w:lang w:eastAsia="en-GB"/>
        </w:rPr>
        <w:t xml:space="preserve">del </w:t>
      </w:r>
      <w:r w:rsidR="007449DD">
        <w:rPr>
          <w:lang w:eastAsia="en-GB"/>
        </w:rPr>
        <w:t>S</w:t>
      </w:r>
      <w:r w:rsidR="007449DD" w:rsidRPr="00A41A29">
        <w:rPr>
          <w:lang w:eastAsia="en-GB"/>
        </w:rPr>
        <w:t xml:space="preserve">ervicio </w:t>
      </w:r>
      <w:r w:rsidR="009578AE" w:rsidRPr="00A41A29">
        <w:rPr>
          <w:lang w:eastAsia="en-GB"/>
        </w:rPr>
        <w:t>se encargarán de proporcionar el soporte técnico en sitio y remoto</w:t>
      </w:r>
      <w:r w:rsidR="00C66928">
        <w:rPr>
          <w:lang w:eastAsia="en-GB"/>
        </w:rPr>
        <w:t>.</w:t>
      </w:r>
    </w:p>
    <w:p w14:paraId="45CAD085" w14:textId="69BA0D35"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suministrar, </w:t>
      </w:r>
      <w:r w:rsidR="00A5416E">
        <w:rPr>
          <w:lang w:eastAsia="en-GB"/>
        </w:rPr>
        <w:t>i</w:t>
      </w:r>
      <w:r w:rsidR="00A5416E" w:rsidRPr="00A41A29">
        <w:rPr>
          <w:lang w:eastAsia="en-GB"/>
        </w:rPr>
        <w:t>nstalar</w:t>
      </w:r>
      <w:r w:rsidRPr="00A41A29">
        <w:rPr>
          <w:lang w:eastAsia="en-GB"/>
        </w:rPr>
        <w:t>, configurar, poner a punto, operar y administrar una solución de monitoreo y gestión a fin de mantener actualizado el sistema operativo a fin de evitar incidentes de seguridad</w:t>
      </w:r>
      <w:r w:rsidR="00C66928">
        <w:rPr>
          <w:lang w:eastAsia="en-GB"/>
        </w:rPr>
        <w:t>.</w:t>
      </w:r>
    </w:p>
    <w:p w14:paraId="0D2AD4AE" w14:textId="1F1BDCF4"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suministrar, </w:t>
      </w:r>
      <w:r w:rsidR="00A5416E">
        <w:rPr>
          <w:lang w:eastAsia="en-GB"/>
        </w:rPr>
        <w:t>i</w:t>
      </w:r>
      <w:r w:rsidR="00A5416E" w:rsidRPr="00A41A29">
        <w:rPr>
          <w:lang w:eastAsia="en-GB"/>
        </w:rPr>
        <w:t>nstalar</w:t>
      </w:r>
      <w:r w:rsidRPr="00A41A29">
        <w:rPr>
          <w:lang w:eastAsia="en-GB"/>
        </w:rPr>
        <w:t xml:space="preserve">, configurar, poner a punto, operar y administrar una solución de antivirus, </w:t>
      </w:r>
      <w:r w:rsidRPr="007869DA">
        <w:rPr>
          <w:i/>
        </w:rPr>
        <w:t>antispyware</w:t>
      </w:r>
      <w:r w:rsidRPr="00A41A29">
        <w:rPr>
          <w:lang w:eastAsia="en-GB"/>
        </w:rPr>
        <w:t xml:space="preserve"> y </w:t>
      </w:r>
      <w:r w:rsidRPr="007869DA">
        <w:rPr>
          <w:i/>
        </w:rPr>
        <w:t>antimalware</w:t>
      </w:r>
      <w:r w:rsidRPr="00A41A29">
        <w:rPr>
          <w:lang w:eastAsia="en-GB"/>
        </w:rPr>
        <w:t xml:space="preserve"> que le permita evitar incidentes de seguridad</w:t>
      </w:r>
      <w:r w:rsidR="00C66928">
        <w:rPr>
          <w:lang w:eastAsia="en-GB"/>
        </w:rPr>
        <w:t>.</w:t>
      </w:r>
    </w:p>
    <w:p w14:paraId="596F82FF" w14:textId="48983042" w:rsidR="009578AE" w:rsidRPr="00A41A29" w:rsidRDefault="00300FD1" w:rsidP="007869DA">
      <w:pPr>
        <w:pStyle w:val="Prrafodelista1"/>
        <w:numPr>
          <w:ilvl w:val="0"/>
          <w:numId w:val="23"/>
        </w:numPr>
        <w:jc w:val="both"/>
        <w:rPr>
          <w:lang w:eastAsia="en-GB"/>
        </w:rPr>
      </w:pPr>
      <w:r w:rsidRPr="00300FD1">
        <w:rPr>
          <w:lang w:eastAsia="en-GB"/>
        </w:rPr>
        <w:t xml:space="preserve">Será responsabilidad del Desarrollador garantizar la seguridad de la información en los Equipos, la </w:t>
      </w:r>
      <w:r w:rsidR="007869DA">
        <w:rPr>
          <w:lang w:eastAsia="en-GB"/>
        </w:rPr>
        <w:t>p</w:t>
      </w:r>
      <w:r w:rsidRPr="00300FD1">
        <w:rPr>
          <w:lang w:eastAsia="en-GB"/>
        </w:rPr>
        <w:t xml:space="preserve">ropuesta será revisada y validada posterior a la firma del Contrato de conformidad con el procedimiento de revisión del </w:t>
      </w:r>
      <w:r w:rsidRPr="007869DA">
        <w:rPr>
          <w:b/>
          <w:lang w:eastAsia="en-GB"/>
        </w:rPr>
        <w:t>Anexo 5 (</w:t>
      </w:r>
      <w:r w:rsidRPr="007869DA">
        <w:rPr>
          <w:b/>
          <w:i/>
          <w:lang w:eastAsia="en-GB"/>
        </w:rPr>
        <w:t>Procedimiento de Revisión</w:t>
      </w:r>
      <w:r w:rsidRPr="007869DA">
        <w:rPr>
          <w:b/>
          <w:lang w:eastAsia="en-GB"/>
        </w:rPr>
        <w:t>)</w:t>
      </w:r>
      <w:r w:rsidR="007869DA">
        <w:rPr>
          <w:b/>
          <w:lang w:eastAsia="en-GB"/>
        </w:rPr>
        <w:t>.</w:t>
      </w:r>
    </w:p>
    <w:p w14:paraId="1F0268E9" w14:textId="71FE16AA"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suministrar, </w:t>
      </w:r>
      <w:r w:rsidR="00361D66">
        <w:rPr>
          <w:lang w:eastAsia="en-GB"/>
        </w:rPr>
        <w:t>i</w:t>
      </w:r>
      <w:r w:rsidR="00361D66" w:rsidRPr="00A41A29">
        <w:rPr>
          <w:lang w:eastAsia="en-GB"/>
        </w:rPr>
        <w:t>nstalar</w:t>
      </w:r>
      <w:r w:rsidRPr="00A41A29">
        <w:rPr>
          <w:lang w:eastAsia="en-GB"/>
        </w:rPr>
        <w:t>, configurar, poner a punto, operar y administrar una solución de borrado seguro que le permita evitar incidentes de seguridad</w:t>
      </w:r>
      <w:r w:rsidR="00C66928">
        <w:rPr>
          <w:lang w:eastAsia="en-GB"/>
        </w:rPr>
        <w:t>.</w:t>
      </w:r>
    </w:p>
    <w:p w14:paraId="47B0C013" w14:textId="2FED1DF5"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Instituto podrá solicitar al Desarrollador la reubicación de los </w:t>
      </w:r>
      <w:r w:rsidR="007449DD">
        <w:rPr>
          <w:lang w:eastAsia="en-GB"/>
        </w:rPr>
        <w:t>E</w:t>
      </w:r>
      <w:r w:rsidR="007449DD" w:rsidRPr="00A41A29">
        <w:rPr>
          <w:lang w:eastAsia="en-GB"/>
        </w:rPr>
        <w:t xml:space="preserve">quipos </w:t>
      </w:r>
      <w:r w:rsidRPr="00A41A29">
        <w:rPr>
          <w:lang w:eastAsia="en-GB"/>
        </w:rPr>
        <w:t xml:space="preserve">en servicio, con base </w:t>
      </w:r>
      <w:r w:rsidR="00E061EE">
        <w:rPr>
          <w:lang w:eastAsia="en-GB"/>
        </w:rPr>
        <w:t>en</w:t>
      </w:r>
      <w:r w:rsidRPr="00A41A29">
        <w:rPr>
          <w:lang w:eastAsia="en-GB"/>
        </w:rPr>
        <w:t xml:space="preserve"> sus necesidades dentro de las siguientes 24 horas posteriores a su notificación por escrito, sin costo para la misma</w:t>
      </w:r>
      <w:r w:rsidR="00C66928">
        <w:rPr>
          <w:lang w:eastAsia="en-GB"/>
        </w:rPr>
        <w:t>.</w:t>
      </w:r>
    </w:p>
    <w:p w14:paraId="40DCEB2C" w14:textId="1BEE8E1C"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Instituto podrá solicitar al Desarrollador la disminución o incremento de </w:t>
      </w:r>
      <w:r w:rsidR="00E061EE">
        <w:rPr>
          <w:lang w:eastAsia="en-GB"/>
        </w:rPr>
        <w:t>e</w:t>
      </w:r>
      <w:r w:rsidR="007449DD" w:rsidRPr="00A41A29">
        <w:rPr>
          <w:lang w:eastAsia="en-GB"/>
        </w:rPr>
        <w:t xml:space="preserve">quipos </w:t>
      </w:r>
      <w:r w:rsidRPr="00A41A29">
        <w:rPr>
          <w:lang w:eastAsia="en-GB"/>
        </w:rPr>
        <w:t>de cómputo de acuerdo con sus neces</w:t>
      </w:r>
      <w:r w:rsidR="00480B3F">
        <w:rPr>
          <w:lang w:eastAsia="en-GB"/>
        </w:rPr>
        <w:t>idades de operación durante la V</w:t>
      </w:r>
      <w:r w:rsidRPr="00A41A29">
        <w:rPr>
          <w:lang w:eastAsia="en-GB"/>
        </w:rPr>
        <w:t xml:space="preserve">igencia del </w:t>
      </w:r>
      <w:r w:rsidR="007449DD">
        <w:rPr>
          <w:lang w:eastAsia="en-GB"/>
        </w:rPr>
        <w:t>C</w:t>
      </w:r>
      <w:r w:rsidR="007449DD" w:rsidRPr="00A41A29">
        <w:rPr>
          <w:lang w:eastAsia="en-GB"/>
        </w:rPr>
        <w:t>ontrato</w:t>
      </w:r>
      <w:r w:rsidRPr="00A41A29">
        <w:rPr>
          <w:lang w:eastAsia="en-GB"/>
        </w:rPr>
        <w:t xml:space="preserve">, </w:t>
      </w:r>
      <w:r w:rsidR="00D62A0A" w:rsidRPr="00A41A29">
        <w:rPr>
          <w:lang w:eastAsia="en-GB"/>
        </w:rPr>
        <w:t>lo cual deberá de ser solicitado a través del Comité Técnico Operativo y presentado a revisión al Comité de Coordinación.</w:t>
      </w:r>
      <w:r w:rsidR="00D62A0A" w:rsidRPr="00A41A29" w:rsidDel="00D62A0A">
        <w:rPr>
          <w:lang w:eastAsia="en-GB"/>
        </w:rPr>
        <w:t xml:space="preserve"> </w:t>
      </w:r>
    </w:p>
    <w:p w14:paraId="2D721D4B" w14:textId="17047437" w:rsidR="009578AE" w:rsidRDefault="00666A60" w:rsidP="007869DA">
      <w:pPr>
        <w:pStyle w:val="Prrafodelista1"/>
        <w:numPr>
          <w:ilvl w:val="0"/>
          <w:numId w:val="23"/>
        </w:numPr>
        <w:spacing w:before="60" w:after="120" w:line="276" w:lineRule="auto"/>
        <w:ind w:left="993"/>
        <w:contextualSpacing w:val="0"/>
        <w:jc w:val="both"/>
        <w:rPr>
          <w:lang w:eastAsia="en-GB"/>
        </w:rPr>
      </w:pPr>
      <w:r w:rsidRPr="00666A60">
        <w:rPr>
          <w:lang w:eastAsia="en-GB"/>
        </w:rPr>
        <w:t>En caso de ser necesario</w:t>
      </w:r>
      <w:r w:rsidR="008A3F43">
        <w:rPr>
          <w:lang w:eastAsia="en-GB"/>
        </w:rPr>
        <w:t>,</w:t>
      </w:r>
      <w:r w:rsidRPr="00666A60">
        <w:rPr>
          <w:lang w:eastAsia="en-GB"/>
        </w:rPr>
        <w:t xml:space="preserve"> el Desarrollador deberá instalar sin costo adicional la infraestructura auxiliar y de Tecnologías de Información necesaria a fin de habilitar un </w:t>
      </w:r>
      <w:r w:rsidR="00E061EE">
        <w:rPr>
          <w:lang w:eastAsia="en-GB"/>
        </w:rPr>
        <w:t>e</w:t>
      </w:r>
      <w:r w:rsidR="007449DD" w:rsidRPr="00666A60">
        <w:rPr>
          <w:lang w:eastAsia="en-GB"/>
        </w:rPr>
        <w:t xml:space="preserve">quipo </w:t>
      </w:r>
      <w:r w:rsidRPr="00666A60">
        <w:rPr>
          <w:lang w:eastAsia="en-GB"/>
        </w:rPr>
        <w:t>de cómputo requerido por una solicitud de reubicación</w:t>
      </w:r>
      <w:r w:rsidR="00713339">
        <w:rPr>
          <w:lang w:eastAsia="en-GB"/>
        </w:rPr>
        <w:t>.</w:t>
      </w:r>
    </w:p>
    <w:p w14:paraId="2B487673" w14:textId="60F207A3"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Durante la </w:t>
      </w:r>
      <w:r w:rsidR="00480B3F">
        <w:rPr>
          <w:lang w:eastAsia="en-GB"/>
        </w:rPr>
        <w:t>V</w:t>
      </w:r>
      <w:r w:rsidRPr="00A41A29">
        <w:rPr>
          <w:lang w:eastAsia="en-GB"/>
        </w:rPr>
        <w:t xml:space="preserve">igencia del </w:t>
      </w:r>
      <w:r w:rsidR="007449DD">
        <w:rPr>
          <w:lang w:eastAsia="en-GB"/>
        </w:rPr>
        <w:t>C</w:t>
      </w:r>
      <w:r w:rsidR="007449DD" w:rsidRPr="00A41A29">
        <w:rPr>
          <w:lang w:eastAsia="en-GB"/>
        </w:rPr>
        <w:t>ontrato</w:t>
      </w:r>
      <w:r w:rsidRPr="00A41A29">
        <w:rPr>
          <w:lang w:eastAsia="en-GB"/>
        </w:rPr>
        <w:t xml:space="preserve">, el Desarrollador deberá contar con todas las licencias de uso del </w:t>
      </w:r>
      <w:r w:rsidRPr="007869DA">
        <w:rPr>
          <w:i/>
        </w:rPr>
        <w:t>software</w:t>
      </w:r>
      <w:r w:rsidRPr="00A41A29">
        <w:rPr>
          <w:lang w:eastAsia="en-GB"/>
        </w:rPr>
        <w:t xml:space="preserve"> (sistema operativo, antivirus, manejador de base de datos, y demás </w:t>
      </w:r>
      <w:r w:rsidRPr="007869DA">
        <w:rPr>
          <w:i/>
        </w:rPr>
        <w:t>software</w:t>
      </w:r>
      <w:r w:rsidRPr="00A41A29">
        <w:rPr>
          <w:lang w:eastAsia="en-GB"/>
        </w:rPr>
        <w:t xml:space="preserve">) requerido por la infraestructura tecnológica que haya propuesto en su oferta para proporcionar el Servicio de Informática y </w:t>
      </w:r>
      <w:r w:rsidR="007449DD">
        <w:rPr>
          <w:lang w:eastAsia="en-GB"/>
        </w:rPr>
        <w:t>T</w:t>
      </w:r>
      <w:r w:rsidR="007449DD" w:rsidRPr="00A41A29">
        <w:rPr>
          <w:lang w:eastAsia="en-GB"/>
        </w:rPr>
        <w:t xml:space="preserve">elecomunicaciones </w:t>
      </w:r>
      <w:r w:rsidRPr="00A41A29">
        <w:rPr>
          <w:lang w:eastAsia="en-GB"/>
        </w:rPr>
        <w:t xml:space="preserve">no ocasionando un costo adicional </w:t>
      </w:r>
      <w:r w:rsidR="007449DD">
        <w:rPr>
          <w:lang w:eastAsia="en-GB"/>
        </w:rPr>
        <w:t xml:space="preserve">al </w:t>
      </w:r>
      <w:r w:rsidRPr="00A41A29">
        <w:rPr>
          <w:lang w:eastAsia="en-GB"/>
        </w:rPr>
        <w:t>Instituto. El Desarrollador asumirá la responsabilidad total en el caso de que</w:t>
      </w:r>
      <w:r w:rsidR="00C66928" w:rsidRPr="004E029A">
        <w:rPr>
          <w:lang w:eastAsia="en-GB"/>
        </w:rPr>
        <w:t>,</w:t>
      </w:r>
      <w:r w:rsidRPr="00A41A29">
        <w:rPr>
          <w:lang w:eastAsia="en-GB"/>
        </w:rPr>
        <w:t xml:space="preserve"> por la prestación de los </w:t>
      </w:r>
      <w:r w:rsidR="007449DD">
        <w:rPr>
          <w:lang w:eastAsia="en-GB"/>
        </w:rPr>
        <w:t>S</w:t>
      </w:r>
      <w:r w:rsidR="007449DD" w:rsidRPr="00A41A29">
        <w:rPr>
          <w:lang w:eastAsia="en-GB"/>
        </w:rPr>
        <w:t xml:space="preserve">ervicios </w:t>
      </w:r>
      <w:r w:rsidRPr="00A41A29">
        <w:rPr>
          <w:lang w:eastAsia="en-GB"/>
        </w:rPr>
        <w:t xml:space="preserve">proporcionados al Instituto, infrinja patentes, marcas o viole </w:t>
      </w:r>
      <w:r w:rsidRPr="00A41A29">
        <w:rPr>
          <w:lang w:eastAsia="en-GB"/>
        </w:rPr>
        <w:lastRenderedPageBreak/>
        <w:t xml:space="preserve">registro de derechos de autor derivados de la prestación del Servicio de Informática y </w:t>
      </w:r>
      <w:r w:rsidR="00361D66">
        <w:rPr>
          <w:lang w:eastAsia="en-GB"/>
        </w:rPr>
        <w:t>T</w:t>
      </w:r>
      <w:r w:rsidR="00361D66" w:rsidRPr="00A41A29">
        <w:rPr>
          <w:lang w:eastAsia="en-GB"/>
        </w:rPr>
        <w:t>elecomunicaciones</w:t>
      </w:r>
      <w:r w:rsidR="00C66928">
        <w:rPr>
          <w:lang w:eastAsia="en-GB"/>
        </w:rPr>
        <w:t>.</w:t>
      </w:r>
    </w:p>
    <w:p w14:paraId="114F3AD1" w14:textId="20EB0EA4"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w:t>
      </w:r>
      <w:r w:rsidR="00D62A0A" w:rsidRPr="00A41A29">
        <w:rPr>
          <w:lang w:eastAsia="en-GB"/>
        </w:rPr>
        <w:t>Desarrollador</w:t>
      </w:r>
      <w:r w:rsidRPr="00A41A29">
        <w:rPr>
          <w:lang w:eastAsia="en-GB"/>
        </w:rPr>
        <w:t xml:space="preserve"> como parte del Servicio de Informática y Telecomunicaciones deberá de incluir el Centro de Certificación de Aplicaciones con la finalidad de validar que las actualizaciones, cambios de versión o la instalación de nuevos sistemas en los servidores y en los </w:t>
      </w:r>
      <w:r w:rsidR="00E061EE">
        <w:rPr>
          <w:lang w:eastAsia="en-GB"/>
        </w:rPr>
        <w:t>e</w:t>
      </w:r>
      <w:r w:rsidR="007449DD" w:rsidRPr="00A41A29">
        <w:rPr>
          <w:lang w:eastAsia="en-GB"/>
        </w:rPr>
        <w:t xml:space="preserve">quipos </w:t>
      </w:r>
      <w:r w:rsidRPr="00A41A29">
        <w:rPr>
          <w:lang w:eastAsia="en-GB"/>
        </w:rPr>
        <w:t>de cómputo del Servicio de Informática y Telecomunicaciones</w:t>
      </w:r>
      <w:r w:rsidR="00C66928">
        <w:rPr>
          <w:lang w:eastAsia="en-GB"/>
        </w:rPr>
        <w:t>.</w:t>
      </w:r>
    </w:p>
    <w:p w14:paraId="5EE9F010" w14:textId="42911875"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w:t>
      </w:r>
      <w:r w:rsidR="00D62A0A" w:rsidRPr="00A41A29">
        <w:rPr>
          <w:lang w:eastAsia="en-GB"/>
        </w:rPr>
        <w:t>Desarrollador</w:t>
      </w:r>
      <w:r w:rsidRPr="00A41A29">
        <w:rPr>
          <w:lang w:eastAsia="en-GB"/>
        </w:rPr>
        <w:t xml:space="preserve"> deberá brindar un Centro de Certificación de Aplicaciones (CCA)</w:t>
      </w:r>
      <w:r w:rsidR="00066D08">
        <w:rPr>
          <w:lang w:eastAsia="en-GB"/>
        </w:rPr>
        <w:t>,</w:t>
      </w:r>
      <w:r w:rsidRPr="00A41A29">
        <w:rPr>
          <w:lang w:eastAsia="en-GB"/>
        </w:rPr>
        <w:t xml:space="preserve"> el cual deberá verificar la compatibilidad con sistemas operativos, software de automatización de oficinas, aplicaciones institucionales y comerciales, notificando por escrito al Instituto el resultado de dicha verificación</w:t>
      </w:r>
      <w:r w:rsidR="00066D08">
        <w:rPr>
          <w:lang w:eastAsia="en-GB"/>
        </w:rPr>
        <w:t>; e</w:t>
      </w:r>
      <w:r w:rsidRPr="00A41A29">
        <w:rPr>
          <w:lang w:eastAsia="en-GB"/>
        </w:rPr>
        <w:t xml:space="preserve">n su caso, las causas o motivos que no permiten la certificación y las recomendaciones para lograrla. Como parte del CCA el </w:t>
      </w:r>
      <w:r w:rsidR="00D62A0A" w:rsidRPr="00A41A29">
        <w:rPr>
          <w:lang w:eastAsia="en-GB"/>
        </w:rPr>
        <w:t>Desarrollador</w:t>
      </w:r>
      <w:r w:rsidRPr="00A41A29">
        <w:rPr>
          <w:lang w:eastAsia="en-GB"/>
        </w:rPr>
        <w:t xml:space="preserve"> deberá considerar de forma enunciativa más no limitativa los siguientes servicios:</w:t>
      </w:r>
    </w:p>
    <w:p w14:paraId="7EE44B77" w14:textId="1BDC1762" w:rsidR="009578AE" w:rsidRPr="00A41A29" w:rsidRDefault="009578AE" w:rsidP="003519F9">
      <w:pPr>
        <w:pStyle w:val="hospbody1"/>
        <w:numPr>
          <w:ilvl w:val="0"/>
          <w:numId w:val="27"/>
        </w:numPr>
        <w:spacing w:before="60" w:line="276" w:lineRule="auto"/>
        <w:rPr>
          <w:sz w:val="24"/>
          <w:szCs w:val="24"/>
        </w:rPr>
      </w:pPr>
      <w:r w:rsidRPr="00A41A29">
        <w:rPr>
          <w:sz w:val="24"/>
          <w:szCs w:val="24"/>
        </w:rPr>
        <w:t xml:space="preserve">Creación, </w:t>
      </w:r>
      <w:r w:rsidR="00066D08">
        <w:rPr>
          <w:sz w:val="24"/>
          <w:szCs w:val="24"/>
        </w:rPr>
        <w:t>i</w:t>
      </w:r>
      <w:r w:rsidRPr="00A41A29">
        <w:rPr>
          <w:sz w:val="24"/>
          <w:szCs w:val="24"/>
        </w:rPr>
        <w:t xml:space="preserve">nstalación y </w:t>
      </w:r>
      <w:r w:rsidR="00066D08">
        <w:rPr>
          <w:sz w:val="24"/>
          <w:szCs w:val="24"/>
        </w:rPr>
        <w:t>a</w:t>
      </w:r>
      <w:r w:rsidRPr="00A41A29">
        <w:rPr>
          <w:sz w:val="24"/>
          <w:szCs w:val="24"/>
        </w:rPr>
        <w:t xml:space="preserve">dministración de </w:t>
      </w:r>
      <w:r w:rsidR="00066D08">
        <w:rPr>
          <w:sz w:val="24"/>
          <w:szCs w:val="24"/>
        </w:rPr>
        <w:t>i</w:t>
      </w:r>
      <w:r w:rsidRPr="00A41A29">
        <w:rPr>
          <w:sz w:val="24"/>
          <w:szCs w:val="24"/>
        </w:rPr>
        <w:t>mágenes.</w:t>
      </w:r>
    </w:p>
    <w:p w14:paraId="1C4CA6A7" w14:textId="3FE40B2E" w:rsidR="00361D66" w:rsidRDefault="009578AE" w:rsidP="003519F9">
      <w:pPr>
        <w:pStyle w:val="hospbody1"/>
        <w:numPr>
          <w:ilvl w:val="0"/>
          <w:numId w:val="27"/>
        </w:numPr>
        <w:spacing w:before="60" w:line="276" w:lineRule="auto"/>
        <w:rPr>
          <w:sz w:val="24"/>
          <w:szCs w:val="24"/>
        </w:rPr>
      </w:pPr>
      <w:r w:rsidRPr="00A41A29">
        <w:rPr>
          <w:sz w:val="24"/>
          <w:szCs w:val="24"/>
        </w:rPr>
        <w:t xml:space="preserve">Instalación, </w:t>
      </w:r>
      <w:r w:rsidR="00066D08">
        <w:rPr>
          <w:sz w:val="24"/>
          <w:szCs w:val="24"/>
        </w:rPr>
        <w:t>a</w:t>
      </w:r>
      <w:r w:rsidRPr="00A41A29">
        <w:rPr>
          <w:sz w:val="24"/>
          <w:szCs w:val="24"/>
        </w:rPr>
        <w:t>ctualización y</w:t>
      </w:r>
    </w:p>
    <w:p w14:paraId="1730181B" w14:textId="2A8DCCFD" w:rsidR="009578AE" w:rsidRPr="00A41A29" w:rsidRDefault="009578AE" w:rsidP="007869DA">
      <w:pPr>
        <w:pStyle w:val="hospbody1"/>
        <w:numPr>
          <w:ilvl w:val="0"/>
          <w:numId w:val="27"/>
        </w:numPr>
        <w:spacing w:before="60" w:line="276" w:lineRule="auto"/>
        <w:rPr>
          <w:sz w:val="24"/>
          <w:szCs w:val="24"/>
        </w:rPr>
      </w:pPr>
      <w:r w:rsidRPr="00A41A29">
        <w:rPr>
          <w:sz w:val="24"/>
          <w:szCs w:val="24"/>
        </w:rPr>
        <w:t xml:space="preserve">Control de </w:t>
      </w:r>
      <w:r w:rsidR="00066D08" w:rsidRPr="003519F9">
        <w:rPr>
          <w:i/>
          <w:sz w:val="24"/>
          <w:szCs w:val="24"/>
        </w:rPr>
        <w:t>s</w:t>
      </w:r>
      <w:r w:rsidRPr="003519F9">
        <w:rPr>
          <w:i/>
          <w:sz w:val="24"/>
          <w:szCs w:val="24"/>
        </w:rPr>
        <w:t>oftware</w:t>
      </w:r>
      <w:r w:rsidRPr="00A41A29">
        <w:rPr>
          <w:sz w:val="24"/>
          <w:szCs w:val="24"/>
        </w:rPr>
        <w:t>.</w:t>
      </w:r>
    </w:p>
    <w:p w14:paraId="2B1991A9" w14:textId="4DEBAF0F" w:rsidR="009578AE" w:rsidRPr="00A41A29" w:rsidRDefault="009578AE" w:rsidP="007869DA">
      <w:pPr>
        <w:pStyle w:val="hospbody1"/>
        <w:numPr>
          <w:ilvl w:val="0"/>
          <w:numId w:val="27"/>
        </w:numPr>
        <w:spacing w:before="60" w:line="276" w:lineRule="auto"/>
        <w:rPr>
          <w:sz w:val="24"/>
          <w:szCs w:val="24"/>
        </w:rPr>
      </w:pPr>
      <w:r w:rsidRPr="00A41A29">
        <w:rPr>
          <w:sz w:val="24"/>
          <w:szCs w:val="24"/>
        </w:rPr>
        <w:t xml:space="preserve">Distribución </w:t>
      </w:r>
      <w:r w:rsidR="00066D08">
        <w:rPr>
          <w:sz w:val="24"/>
          <w:szCs w:val="24"/>
        </w:rPr>
        <w:t>m</w:t>
      </w:r>
      <w:r w:rsidRPr="00A41A29">
        <w:rPr>
          <w:sz w:val="24"/>
          <w:szCs w:val="24"/>
        </w:rPr>
        <w:t xml:space="preserve">asiva de </w:t>
      </w:r>
      <w:r w:rsidR="00066D08" w:rsidRPr="003519F9">
        <w:rPr>
          <w:i/>
          <w:sz w:val="24"/>
          <w:szCs w:val="24"/>
        </w:rPr>
        <w:t>s</w:t>
      </w:r>
      <w:r w:rsidRPr="003519F9">
        <w:rPr>
          <w:i/>
          <w:sz w:val="24"/>
          <w:szCs w:val="24"/>
        </w:rPr>
        <w:t>oftware</w:t>
      </w:r>
      <w:r w:rsidRPr="00A41A29">
        <w:rPr>
          <w:sz w:val="24"/>
          <w:szCs w:val="24"/>
        </w:rPr>
        <w:t>.</w:t>
      </w:r>
    </w:p>
    <w:p w14:paraId="58F6DF66" w14:textId="3D27D75E"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w:t>
      </w:r>
      <w:r w:rsidR="00D62A0A" w:rsidRPr="00A41A29">
        <w:rPr>
          <w:lang w:eastAsia="en-GB"/>
        </w:rPr>
        <w:t>Desarrollador</w:t>
      </w:r>
      <w:r w:rsidRPr="00A41A29">
        <w:rPr>
          <w:lang w:eastAsia="en-GB"/>
        </w:rPr>
        <w:t xml:space="preserve"> deberá brindar sin costo adicional para el Instituto </w:t>
      </w:r>
      <w:r w:rsidR="001630EB" w:rsidRPr="00A41A29">
        <w:rPr>
          <w:lang w:eastAsia="en-GB"/>
        </w:rPr>
        <w:t>el Mantenimiento</w:t>
      </w:r>
      <w:r w:rsidR="00E6391E" w:rsidRPr="00A41A29">
        <w:rPr>
          <w:lang w:eastAsia="en-GB"/>
        </w:rPr>
        <w:t xml:space="preserve"> </w:t>
      </w:r>
      <w:r w:rsidR="00E6391E">
        <w:rPr>
          <w:lang w:eastAsia="en-GB"/>
        </w:rPr>
        <w:t>P</w:t>
      </w:r>
      <w:r w:rsidR="00E6391E" w:rsidRPr="00A41A29">
        <w:rPr>
          <w:lang w:eastAsia="en-GB"/>
        </w:rPr>
        <w:t xml:space="preserve">reventivo </w:t>
      </w:r>
      <w:r w:rsidRPr="00A41A29">
        <w:rPr>
          <w:lang w:eastAsia="en-GB"/>
        </w:rPr>
        <w:t xml:space="preserve">y </w:t>
      </w:r>
      <w:r w:rsidR="00E6391E">
        <w:rPr>
          <w:lang w:eastAsia="en-GB"/>
        </w:rPr>
        <w:t>C</w:t>
      </w:r>
      <w:r w:rsidR="00E6391E" w:rsidRPr="00A41A29">
        <w:rPr>
          <w:lang w:eastAsia="en-GB"/>
        </w:rPr>
        <w:t>orrectivo</w:t>
      </w:r>
      <w:r w:rsidRPr="00A41A29">
        <w:rPr>
          <w:lang w:eastAsia="en-GB"/>
        </w:rPr>
        <w:t xml:space="preserve">; así como la gestión de un </w:t>
      </w:r>
      <w:r w:rsidR="00E6391E">
        <w:rPr>
          <w:lang w:eastAsia="en-GB"/>
        </w:rPr>
        <w:t>S</w:t>
      </w:r>
      <w:r w:rsidR="00E6391E" w:rsidRPr="00A41A29">
        <w:rPr>
          <w:lang w:eastAsia="en-GB"/>
        </w:rPr>
        <w:t xml:space="preserve">eguro </w:t>
      </w:r>
      <w:r w:rsidRPr="00A41A29">
        <w:rPr>
          <w:lang w:eastAsia="en-GB"/>
        </w:rPr>
        <w:t>que cubra todos los elementos de Tecnologías de la Información y comunicaciones que conforman el Servicio de Informática y Telecomunicaciones en caso de presentarse un robo, extravío, daños y/u otro siniestro.</w:t>
      </w:r>
    </w:p>
    <w:p w14:paraId="6CFC900B" w14:textId="190961FA"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Instituto </w:t>
      </w:r>
      <w:r w:rsidR="004E3FA0">
        <w:rPr>
          <w:lang w:eastAsia="en-GB"/>
        </w:rPr>
        <w:t xml:space="preserve">podrá </w:t>
      </w:r>
      <w:r w:rsidRPr="00A41A29">
        <w:rPr>
          <w:lang w:eastAsia="en-GB"/>
        </w:rPr>
        <w:t xml:space="preserve">solicitar al </w:t>
      </w:r>
      <w:r w:rsidR="00D62A0A" w:rsidRPr="00A41A29">
        <w:rPr>
          <w:lang w:eastAsia="en-GB"/>
        </w:rPr>
        <w:t>Desarrollador</w:t>
      </w:r>
      <w:r w:rsidRPr="00A41A29">
        <w:rPr>
          <w:lang w:eastAsia="en-GB"/>
        </w:rPr>
        <w:t xml:space="preserve"> </w:t>
      </w:r>
      <w:r w:rsidR="00E40DDB" w:rsidRPr="00A41A29">
        <w:rPr>
          <w:lang w:eastAsia="en-GB"/>
        </w:rPr>
        <w:t xml:space="preserve">la </w:t>
      </w:r>
      <w:r w:rsidRPr="00A41A29">
        <w:rPr>
          <w:lang w:eastAsia="en-GB"/>
        </w:rPr>
        <w:t>actualización a la totalidad de</w:t>
      </w:r>
      <w:r w:rsidR="00E40DDB" w:rsidRPr="00A41A29">
        <w:rPr>
          <w:lang w:eastAsia="en-GB"/>
        </w:rPr>
        <w:t xml:space="preserve"> los Equipos y Sistemas de </w:t>
      </w:r>
      <w:r w:rsidRPr="00A41A29">
        <w:rPr>
          <w:lang w:eastAsia="en-GB"/>
        </w:rPr>
        <w:t xml:space="preserve">Tecnologías de la Información y Comunicaciones, </w:t>
      </w:r>
      <w:r w:rsidR="00E40DDB" w:rsidRPr="00A41A29">
        <w:rPr>
          <w:lang w:eastAsia="en-GB"/>
        </w:rPr>
        <w:t xml:space="preserve">en los términos referidos en el </w:t>
      </w:r>
      <w:r w:rsidR="00E40DDB" w:rsidRPr="000D4419">
        <w:rPr>
          <w:b/>
          <w:lang w:eastAsia="en-GB"/>
        </w:rPr>
        <w:t>Anexo 9 (</w:t>
      </w:r>
      <w:r w:rsidR="00E40DDB" w:rsidRPr="000D4419">
        <w:rPr>
          <w:b/>
          <w:i/>
          <w:lang w:eastAsia="en-GB"/>
        </w:rPr>
        <w:t>Requerimientos de Equipo</w:t>
      </w:r>
      <w:r w:rsidR="00E40DDB" w:rsidRPr="000D4419">
        <w:rPr>
          <w:b/>
          <w:lang w:eastAsia="en-GB"/>
        </w:rPr>
        <w:t>)</w:t>
      </w:r>
      <w:r w:rsidR="004E3FA0" w:rsidRPr="003519F9">
        <w:rPr>
          <w:lang w:eastAsia="en-GB"/>
        </w:rPr>
        <w:t>,</w:t>
      </w:r>
      <w:r w:rsidR="00E40DDB" w:rsidRPr="00A41A29">
        <w:rPr>
          <w:lang w:eastAsia="en-GB"/>
        </w:rPr>
        <w:t xml:space="preserve"> </w:t>
      </w:r>
      <w:r w:rsidRPr="00A41A29">
        <w:rPr>
          <w:lang w:eastAsia="en-GB"/>
        </w:rPr>
        <w:t>con el objetivo de proteger a</w:t>
      </w:r>
      <w:r w:rsidR="00E40DDB" w:rsidRPr="00A41A29">
        <w:rPr>
          <w:lang w:eastAsia="en-GB"/>
        </w:rPr>
        <w:t xml:space="preserve">l Instituto de </w:t>
      </w:r>
      <w:r w:rsidR="00E6391E">
        <w:rPr>
          <w:lang w:eastAsia="en-GB"/>
        </w:rPr>
        <w:t>F</w:t>
      </w:r>
      <w:r w:rsidR="00E6391E" w:rsidRPr="00A41A29">
        <w:rPr>
          <w:lang w:eastAsia="en-GB"/>
        </w:rPr>
        <w:t xml:space="preserve">allas </w:t>
      </w:r>
      <w:r w:rsidR="00E40DDB" w:rsidRPr="00A41A29">
        <w:rPr>
          <w:lang w:eastAsia="en-GB"/>
        </w:rPr>
        <w:t>en la disponibilidad de los Servicios.</w:t>
      </w:r>
      <w:r w:rsidR="00E40DDB" w:rsidRPr="00A41A29" w:rsidDel="00E40DDB">
        <w:rPr>
          <w:lang w:eastAsia="en-GB"/>
        </w:rPr>
        <w:t xml:space="preserve"> </w:t>
      </w:r>
    </w:p>
    <w:p w14:paraId="4B9B9E9F" w14:textId="623A03C5"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deberá garantizar la integridad, confidencialidad y </w:t>
      </w:r>
      <w:r w:rsidR="00A26527">
        <w:rPr>
          <w:lang w:eastAsia="en-GB"/>
        </w:rPr>
        <w:t>D</w:t>
      </w:r>
      <w:r w:rsidR="00A26527" w:rsidRPr="00A41A29">
        <w:rPr>
          <w:lang w:eastAsia="en-GB"/>
        </w:rPr>
        <w:t xml:space="preserve">isponibilidad </w:t>
      </w:r>
      <w:r w:rsidRPr="00A41A29">
        <w:rPr>
          <w:lang w:eastAsia="en-GB"/>
        </w:rPr>
        <w:t xml:space="preserve">de la información de todos los Sistemas de Informática suministrados por </w:t>
      </w:r>
      <w:r w:rsidR="00361D66">
        <w:rPr>
          <w:lang w:eastAsia="en-GB"/>
        </w:rPr>
        <w:t>é</w:t>
      </w:r>
      <w:r w:rsidR="00361D66" w:rsidRPr="00A41A29">
        <w:rPr>
          <w:lang w:eastAsia="en-GB"/>
        </w:rPr>
        <w:t>ste</w:t>
      </w:r>
      <w:r w:rsidRPr="00A41A29">
        <w:rPr>
          <w:lang w:eastAsia="en-GB"/>
        </w:rPr>
        <w:t>.</w:t>
      </w:r>
    </w:p>
    <w:p w14:paraId="0F1EA869" w14:textId="797A2A9B"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es responsable de instalar, configurar, desarrollar las interfaces necesarias, así como poner en operación el 100% (cien por ciento) </w:t>
      </w:r>
      <w:r w:rsidR="00361D66">
        <w:rPr>
          <w:lang w:eastAsia="en-GB"/>
        </w:rPr>
        <w:t xml:space="preserve">de </w:t>
      </w:r>
      <w:r w:rsidRPr="00A41A29">
        <w:rPr>
          <w:lang w:eastAsia="en-GB"/>
        </w:rPr>
        <w:t xml:space="preserve">la funcionalidad de todos los Sistemas de Informática y Tecnologías de la Información considerados en el </w:t>
      </w:r>
      <w:r w:rsidRPr="000D4419">
        <w:rPr>
          <w:b/>
          <w:lang w:eastAsia="en-GB"/>
        </w:rPr>
        <w:t>Anexo 9 (</w:t>
      </w:r>
      <w:r w:rsidRPr="000D4419">
        <w:rPr>
          <w:b/>
          <w:i/>
          <w:lang w:eastAsia="en-GB"/>
        </w:rPr>
        <w:t>Requerimientos de Equipo</w:t>
      </w:r>
      <w:r w:rsidRPr="000D4419">
        <w:rPr>
          <w:b/>
          <w:lang w:eastAsia="en-GB"/>
        </w:rPr>
        <w:t>)</w:t>
      </w:r>
      <w:r w:rsidRPr="007869DA">
        <w:t>,</w:t>
      </w:r>
      <w:r w:rsidRPr="00A41A29">
        <w:rPr>
          <w:lang w:eastAsia="en-GB"/>
        </w:rPr>
        <w:t xml:space="preserve"> se debe de considerar que esta situación debe estar incluida en su Programa de Inicio de Servicios.</w:t>
      </w:r>
    </w:p>
    <w:p w14:paraId="0588A663" w14:textId="5931DDB7"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lastRenderedPageBreak/>
        <w:t xml:space="preserve">El Desarrollador deberá incluir en su Programa de Inicio de Servicios la instalación de las nuevas versiones o modificaciones que sean necesarias a todos los </w:t>
      </w:r>
      <w:r w:rsidR="00E6391E">
        <w:rPr>
          <w:lang w:eastAsia="en-GB"/>
        </w:rPr>
        <w:t>s</w:t>
      </w:r>
      <w:r w:rsidR="00E6391E" w:rsidRPr="00A41A29">
        <w:rPr>
          <w:lang w:eastAsia="en-GB"/>
        </w:rPr>
        <w:t xml:space="preserve">istemas </w:t>
      </w:r>
      <w:r w:rsidRPr="00A41A29">
        <w:rPr>
          <w:lang w:eastAsia="en-GB"/>
        </w:rPr>
        <w:t xml:space="preserve">solicitados en el presente Proyecto, esto incluye </w:t>
      </w:r>
      <w:r w:rsidR="00E6391E">
        <w:rPr>
          <w:lang w:eastAsia="en-GB"/>
        </w:rPr>
        <w:t>s</w:t>
      </w:r>
      <w:r w:rsidR="00E6391E" w:rsidRPr="00A41A29">
        <w:rPr>
          <w:lang w:eastAsia="en-GB"/>
        </w:rPr>
        <w:t xml:space="preserve">istemas </w:t>
      </w:r>
      <w:r w:rsidR="00E6391E">
        <w:rPr>
          <w:lang w:eastAsia="en-GB"/>
        </w:rPr>
        <w:t>o</w:t>
      </w:r>
      <w:r w:rsidR="00E6391E" w:rsidRPr="00A41A29">
        <w:rPr>
          <w:lang w:eastAsia="en-GB"/>
        </w:rPr>
        <w:t>perativos</w:t>
      </w:r>
      <w:r w:rsidRPr="00A41A29">
        <w:rPr>
          <w:lang w:eastAsia="en-GB"/>
        </w:rPr>
        <w:t xml:space="preserve">, </w:t>
      </w:r>
      <w:r w:rsidR="00E6391E">
        <w:rPr>
          <w:lang w:eastAsia="en-GB"/>
        </w:rPr>
        <w:t>b</w:t>
      </w:r>
      <w:r w:rsidR="00E6391E" w:rsidRPr="00A41A29">
        <w:rPr>
          <w:lang w:eastAsia="en-GB"/>
        </w:rPr>
        <w:t xml:space="preserve">ases </w:t>
      </w:r>
      <w:r w:rsidRPr="00A41A29">
        <w:rPr>
          <w:lang w:eastAsia="en-GB"/>
        </w:rPr>
        <w:t xml:space="preserve">de </w:t>
      </w:r>
      <w:r w:rsidR="00E6391E">
        <w:rPr>
          <w:lang w:eastAsia="en-GB"/>
        </w:rPr>
        <w:t>d</w:t>
      </w:r>
      <w:r w:rsidR="00E6391E" w:rsidRPr="00A41A29">
        <w:rPr>
          <w:lang w:eastAsia="en-GB"/>
        </w:rPr>
        <w:t xml:space="preserve">atos </w:t>
      </w:r>
      <w:r w:rsidRPr="00A41A29">
        <w:rPr>
          <w:lang w:eastAsia="en-GB"/>
        </w:rPr>
        <w:t>y todos los Sistemas de Informática utilizados por el Hospital durante la Vigencia del Proyecto.</w:t>
      </w:r>
    </w:p>
    <w:p w14:paraId="60AF3D88" w14:textId="639D3D6D"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El Desarrollador deberá brindar el Servicio de Informática y Telecomunicaciones</w:t>
      </w:r>
      <w:r w:rsidR="004E3FA0">
        <w:rPr>
          <w:lang w:eastAsia="en-GB"/>
        </w:rPr>
        <w:t>,</w:t>
      </w:r>
      <w:r w:rsidRPr="00A41A29">
        <w:rPr>
          <w:lang w:eastAsia="en-GB"/>
        </w:rPr>
        <w:t xml:space="preserve"> el cual deberá de permitir la administración y monitoreo de los sistemas de información utilizados por el Hospital las 24 horas</w:t>
      </w:r>
      <w:r w:rsidR="00E6391E">
        <w:rPr>
          <w:lang w:eastAsia="en-GB"/>
        </w:rPr>
        <w:t xml:space="preserve"> del día</w:t>
      </w:r>
      <w:r w:rsidRPr="00A41A29">
        <w:rPr>
          <w:lang w:eastAsia="en-GB"/>
        </w:rPr>
        <w:t xml:space="preserve"> los 365 días del año.</w:t>
      </w:r>
    </w:p>
    <w:p w14:paraId="5C9144DC" w14:textId="1D9069D8" w:rsidR="009578AE" w:rsidRPr="000D4419" w:rsidRDefault="009D4EF5" w:rsidP="007869DA">
      <w:pPr>
        <w:pStyle w:val="Prrafodelista1"/>
        <w:numPr>
          <w:ilvl w:val="0"/>
          <w:numId w:val="23"/>
        </w:numPr>
        <w:spacing w:before="60" w:after="120" w:line="276" w:lineRule="auto"/>
        <w:ind w:left="993" w:hanging="447"/>
        <w:contextualSpacing w:val="0"/>
        <w:jc w:val="both"/>
        <w:rPr>
          <w:b/>
          <w:lang w:eastAsia="en-GB"/>
        </w:rPr>
      </w:pPr>
      <w:r w:rsidRPr="00A41A29">
        <w:rPr>
          <w:lang w:eastAsia="en-GB"/>
        </w:rPr>
        <w:t>El Desarrollador como parte del Servicio de Informática y Telecomunicaciones deberá de incluir el sistema para la correcta operación del Centro de Atención a Usuarios</w:t>
      </w:r>
      <w:r w:rsidR="00361D66">
        <w:rPr>
          <w:lang w:eastAsia="en-GB"/>
        </w:rPr>
        <w:t>, el cual</w:t>
      </w:r>
      <w:r w:rsidRPr="00A41A29">
        <w:rPr>
          <w:lang w:eastAsia="en-GB"/>
        </w:rPr>
        <w:t xml:space="preserve"> deberá de brindar un servicio permanente para </w:t>
      </w:r>
      <w:r w:rsidR="00361D66">
        <w:rPr>
          <w:lang w:eastAsia="en-GB"/>
        </w:rPr>
        <w:t>a</w:t>
      </w:r>
      <w:r w:rsidR="00361D66" w:rsidRPr="00A41A29">
        <w:rPr>
          <w:lang w:eastAsia="en-GB"/>
        </w:rPr>
        <w:t xml:space="preserve">tender </w:t>
      </w:r>
      <w:r w:rsidRPr="00A41A29">
        <w:rPr>
          <w:lang w:eastAsia="en-GB"/>
        </w:rPr>
        <w:t xml:space="preserve">todos los reportes de las Solicitudes de Servicio que se generen en el Hospital, considerando en todo momento atender todas las Unidades Funcionales y Espacios con la finalidad de mantener la continuidad de la operación, atendiendo en todo momento los Estándares de Servicios solicitados </w:t>
      </w:r>
      <w:r w:rsidR="004E3FA0">
        <w:rPr>
          <w:lang w:eastAsia="en-GB"/>
        </w:rPr>
        <w:t>en</w:t>
      </w:r>
      <w:r w:rsidR="004E3FA0" w:rsidRPr="00A41A29">
        <w:rPr>
          <w:lang w:eastAsia="en-GB"/>
        </w:rPr>
        <w:t xml:space="preserve"> </w:t>
      </w:r>
      <w:r w:rsidRPr="00A41A29">
        <w:rPr>
          <w:lang w:eastAsia="en-GB"/>
        </w:rPr>
        <w:t xml:space="preserve">el </w:t>
      </w:r>
      <w:r w:rsidRPr="000D4419">
        <w:rPr>
          <w:b/>
          <w:lang w:eastAsia="en-GB"/>
        </w:rPr>
        <w:t>Anexo 10 (</w:t>
      </w:r>
      <w:r w:rsidRPr="000D4419">
        <w:rPr>
          <w:b/>
          <w:i/>
          <w:lang w:eastAsia="en-GB"/>
        </w:rPr>
        <w:t>Requerimientos de Servicios</w:t>
      </w:r>
      <w:r w:rsidRPr="000D4419">
        <w:rPr>
          <w:b/>
          <w:lang w:eastAsia="en-GB"/>
        </w:rPr>
        <w:t>)</w:t>
      </w:r>
      <w:r w:rsidR="009578AE" w:rsidRPr="007869DA">
        <w:t>.</w:t>
      </w:r>
    </w:p>
    <w:p w14:paraId="7568DCB8" w14:textId="37576FBD"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Desarrollador será el responsable de dotar al Hospital de un </w:t>
      </w:r>
      <w:r w:rsidR="00E6391E">
        <w:rPr>
          <w:lang w:eastAsia="en-GB"/>
        </w:rPr>
        <w:t>s</w:t>
      </w:r>
      <w:r w:rsidR="00E6391E" w:rsidRPr="00A41A29">
        <w:rPr>
          <w:lang w:eastAsia="en-GB"/>
        </w:rPr>
        <w:t xml:space="preserve">istema </w:t>
      </w:r>
      <w:r w:rsidR="00E6391E">
        <w:rPr>
          <w:lang w:eastAsia="en-GB"/>
        </w:rPr>
        <w:t>i</w:t>
      </w:r>
      <w:r w:rsidR="00E6391E" w:rsidRPr="00A41A29">
        <w:rPr>
          <w:lang w:eastAsia="en-GB"/>
        </w:rPr>
        <w:t xml:space="preserve">ntegral </w:t>
      </w:r>
      <w:r w:rsidRPr="00A41A29">
        <w:rPr>
          <w:lang w:eastAsia="en-GB"/>
        </w:rPr>
        <w:t>de protección, el cual considere todos los elementos necesarios que tengan como finalidad la protección al Hospital de ataques del exterior e interior</w:t>
      </w:r>
      <w:r w:rsidR="004E3FA0">
        <w:rPr>
          <w:lang w:eastAsia="en-GB"/>
        </w:rPr>
        <w:t>,</w:t>
      </w:r>
      <w:r w:rsidRPr="00A41A29">
        <w:rPr>
          <w:lang w:eastAsia="en-GB"/>
        </w:rPr>
        <w:t xml:space="preserve"> ya sean estos por virus, intrusos, accesos no autorizados a la red, denegación de servicio, o cualquier otro elemento que ponga en riesgo la información generada o existente, así como la </w:t>
      </w:r>
      <w:r w:rsidR="00A26527">
        <w:rPr>
          <w:lang w:eastAsia="en-GB"/>
        </w:rPr>
        <w:t>D</w:t>
      </w:r>
      <w:r w:rsidR="00A26527" w:rsidRPr="00A41A29">
        <w:rPr>
          <w:lang w:eastAsia="en-GB"/>
        </w:rPr>
        <w:t xml:space="preserve">isponibilidad </w:t>
      </w:r>
      <w:r w:rsidRPr="00A41A29">
        <w:rPr>
          <w:lang w:eastAsia="en-GB"/>
        </w:rPr>
        <w:t>del Servicio de Informática y Telecomunicaciones.</w:t>
      </w:r>
    </w:p>
    <w:p w14:paraId="52E86785" w14:textId="77777777"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El Desarrollador deberá comprometerse a elaborar un plan de contingencia al inicio del proceso de despliegue en el que se identifiquen los puntos de riesgo (técnicos u operativos) que puedan convertirse en puntos críticos para el cumplimiento del plan de implantación. Dicho plan de contingencia deberá especificar para cada riesgo las medidas correctivas y de contingencia a aplicar. El plan de contingencia deberá mantenerse actualizado a lo largo de todo el proceso de implantación.</w:t>
      </w:r>
    </w:p>
    <w:p w14:paraId="407766C2" w14:textId="3CCD9350"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Sera responsabilidad del Desarrollador la implementación y puesta en operación de un plan de continuidad de negocio, gestión de crisis y emergencias relacionado con los Servicios de Informática y Telecomunicaciones del Hospital.</w:t>
      </w:r>
    </w:p>
    <w:p w14:paraId="12880EA8" w14:textId="77777777" w:rsidR="009578AE" w:rsidRPr="00A41A29" w:rsidRDefault="009578AE"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El plan de continuidad de negocio, gestión de crisis y emergencias relacionado con los Servicios de Informática y Telecomunicaciones del Hospital deberá estar alineado a lo definido en los estándares internaciones referentes a dicha materia tales como el ISO 22301, ISO 22399, ISO 3100; así como lo definido por el Disaster Recovery Institute (DRI).</w:t>
      </w:r>
    </w:p>
    <w:p w14:paraId="57C5277F" w14:textId="29EECF15" w:rsidR="009D4EF5" w:rsidRPr="000D441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lastRenderedPageBreak/>
        <w:t>El Desarrollador para el Servicio de Informática y Telecomunicaciones podrá realizar Soluciones Provisionales en algunos casos, derivado de Solicitudes de Servicio</w:t>
      </w:r>
      <w:r w:rsidR="004E3FA0">
        <w:rPr>
          <w:lang w:eastAsia="en-GB"/>
        </w:rPr>
        <w:t>,</w:t>
      </w:r>
      <w:r w:rsidRPr="00A41A29">
        <w:rPr>
          <w:lang w:eastAsia="en-GB"/>
        </w:rPr>
        <w:t xml:space="preserve"> a fin de garantizar la continuidad en la operación de los Servicios Médicos en las Unidades Funcionales y Espacios, lo anterior conforme a lo establecido en el </w:t>
      </w:r>
      <w:r w:rsidRPr="000D4419">
        <w:rPr>
          <w:b/>
          <w:lang w:eastAsia="en-GB"/>
        </w:rPr>
        <w:t>Anexo 4 (</w:t>
      </w:r>
      <w:r w:rsidRPr="000D4419">
        <w:rPr>
          <w:b/>
          <w:i/>
          <w:lang w:eastAsia="en-GB"/>
        </w:rPr>
        <w:t>Mecanismo de Pagos</w:t>
      </w:r>
      <w:r w:rsidRPr="000D4419">
        <w:rPr>
          <w:b/>
          <w:lang w:eastAsia="en-GB"/>
        </w:rPr>
        <w:t>)</w:t>
      </w:r>
      <w:r w:rsidRPr="000D4419">
        <w:rPr>
          <w:lang w:eastAsia="en-GB"/>
        </w:rPr>
        <w:t>.</w:t>
      </w:r>
    </w:p>
    <w:p w14:paraId="44C601D5" w14:textId="38CCBD2D" w:rsidR="009D4EF5" w:rsidRPr="00A41A29" w:rsidRDefault="009D4EF5" w:rsidP="007869DA">
      <w:pPr>
        <w:pStyle w:val="Prrafodelista1"/>
        <w:numPr>
          <w:ilvl w:val="0"/>
          <w:numId w:val="23"/>
        </w:numPr>
        <w:spacing w:before="60" w:after="120" w:line="276" w:lineRule="auto"/>
        <w:ind w:left="993" w:hanging="447"/>
        <w:contextualSpacing w:val="0"/>
        <w:jc w:val="both"/>
        <w:rPr>
          <w:lang w:eastAsia="en-GB"/>
        </w:rPr>
      </w:pPr>
      <w:r w:rsidRPr="00A41A29">
        <w:rPr>
          <w:lang w:eastAsia="en-GB"/>
        </w:rPr>
        <w:t xml:space="preserve">El </w:t>
      </w:r>
      <w:r w:rsidR="00E6391E">
        <w:rPr>
          <w:lang w:eastAsia="en-GB"/>
        </w:rPr>
        <w:t>p</w:t>
      </w:r>
      <w:r w:rsidR="00E6391E" w:rsidRPr="00A41A29">
        <w:rPr>
          <w:lang w:eastAsia="en-GB"/>
        </w:rPr>
        <w:t xml:space="preserve">lan </w:t>
      </w:r>
      <w:r w:rsidRPr="00A41A29">
        <w:rPr>
          <w:lang w:eastAsia="en-GB"/>
        </w:rPr>
        <w:t xml:space="preserve">de </w:t>
      </w:r>
      <w:r w:rsidR="00E6391E">
        <w:rPr>
          <w:lang w:eastAsia="en-GB"/>
        </w:rPr>
        <w:t>c</w:t>
      </w:r>
      <w:r w:rsidR="00E6391E" w:rsidRPr="00A41A29">
        <w:rPr>
          <w:lang w:eastAsia="en-GB"/>
        </w:rPr>
        <w:t xml:space="preserve">ontingencia </w:t>
      </w:r>
      <w:r w:rsidRPr="00A41A29">
        <w:rPr>
          <w:lang w:eastAsia="en-GB"/>
        </w:rPr>
        <w:t xml:space="preserve">deberá considerar cuando menos un simulacro por año y debe de estar incluido en su Programa de Inicio de Servicios, en el cual ponga a prueba los métodos y procedimientos descritos en el </w:t>
      </w:r>
      <w:r w:rsidR="00E6391E">
        <w:rPr>
          <w:lang w:eastAsia="en-GB"/>
        </w:rPr>
        <w:t>p</w:t>
      </w:r>
      <w:r w:rsidR="00E6391E" w:rsidRPr="00A41A29">
        <w:rPr>
          <w:lang w:eastAsia="en-GB"/>
        </w:rPr>
        <w:t>lan</w:t>
      </w:r>
      <w:r w:rsidRPr="00A41A29">
        <w:rPr>
          <w:lang w:eastAsia="en-GB"/>
        </w:rPr>
        <w:t>, así como involucrar al personal que intervendría en caso de alguna contingencia.</w:t>
      </w:r>
    </w:p>
    <w:p w14:paraId="4A8A4B2D" w14:textId="77777777" w:rsidR="004E029A" w:rsidRDefault="004E029A" w:rsidP="00302FB1">
      <w:pPr>
        <w:pStyle w:val="Ttulo2"/>
        <w:keepLines w:val="0"/>
        <w:numPr>
          <w:ilvl w:val="0"/>
          <w:numId w:val="17"/>
        </w:numPr>
        <w:spacing w:before="60" w:after="120" w:line="276" w:lineRule="auto"/>
        <w:ind w:left="0" w:hanging="426"/>
        <w:jc w:val="both"/>
        <w:rPr>
          <w:rFonts w:ascii="Times New Roman" w:eastAsia="Calibri" w:hAnsi="Times New Roman" w:cs="Times New Roman"/>
          <w:color w:val="auto"/>
          <w:sz w:val="24"/>
          <w:szCs w:val="24"/>
          <w:lang w:eastAsia="en-GB"/>
        </w:rPr>
        <w:sectPr w:rsidR="004E029A" w:rsidSect="00777AFB">
          <w:headerReference w:type="default" r:id="rId8"/>
          <w:footerReference w:type="default" r:id="rId9"/>
          <w:headerReference w:type="first" r:id="rId10"/>
          <w:footerReference w:type="first" r:id="rId11"/>
          <w:pgSz w:w="12240" w:h="15840"/>
          <w:pgMar w:top="1417" w:right="1701" w:bottom="1417" w:left="1701" w:header="708" w:footer="708" w:gutter="0"/>
          <w:cols w:space="708"/>
          <w:docGrid w:linePitch="360"/>
        </w:sectPr>
      </w:pPr>
    </w:p>
    <w:p w14:paraId="0DEFC2D4" w14:textId="0F6DED01" w:rsidR="009D4EF5" w:rsidRPr="00777AFB" w:rsidRDefault="000D4419" w:rsidP="007869DA">
      <w:pPr>
        <w:pStyle w:val="Ttulo1"/>
        <w:numPr>
          <w:ilvl w:val="0"/>
          <w:numId w:val="10"/>
        </w:numPr>
        <w:spacing w:after="360" w:line="276" w:lineRule="auto"/>
        <w:rPr>
          <w:rFonts w:ascii="Times New Roman" w:eastAsia="Times New Roman" w:hAnsi="Times New Roman" w:cs="Times New Roman"/>
          <w:b/>
          <w:color w:val="auto"/>
          <w:sz w:val="24"/>
          <w:szCs w:val="24"/>
        </w:rPr>
      </w:pPr>
      <w:bookmarkStart w:id="4" w:name="_Toc468876571"/>
      <w:r w:rsidRPr="00777AFB">
        <w:rPr>
          <w:rFonts w:ascii="Times New Roman" w:eastAsia="Times New Roman" w:hAnsi="Times New Roman" w:cs="Times New Roman"/>
          <w:b/>
          <w:color w:val="auto"/>
          <w:sz w:val="24"/>
          <w:szCs w:val="24"/>
        </w:rPr>
        <w:lastRenderedPageBreak/>
        <w:t>TABLA DE ESTÁNDARES ESPECÍFICOS</w:t>
      </w:r>
      <w:bookmarkEnd w:id="4"/>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8457"/>
        <w:gridCol w:w="1117"/>
        <w:gridCol w:w="2476"/>
      </w:tblGrid>
      <w:tr w:rsidR="007869DA" w:rsidRPr="000D4419" w14:paraId="0C162A29" w14:textId="77777777" w:rsidTr="001630EB">
        <w:trPr>
          <w:cantSplit/>
          <w:trHeight w:val="20"/>
          <w:tblHeader/>
        </w:trPr>
        <w:tc>
          <w:tcPr>
            <w:tcW w:w="328" w:type="pct"/>
            <w:shd w:val="clear" w:color="auto" w:fill="76923C" w:themeFill="accent3" w:themeFillShade="BF"/>
            <w:vAlign w:val="center"/>
          </w:tcPr>
          <w:p w14:paraId="4211F3B1" w14:textId="5ED046D9" w:rsidR="009D4EF5" w:rsidRPr="007869DA" w:rsidRDefault="001630EB" w:rsidP="007869DA">
            <w:pPr>
              <w:spacing w:before="60" w:after="120" w:line="276" w:lineRule="auto"/>
              <w:jc w:val="center"/>
              <w:rPr>
                <w:rFonts w:ascii="Times New Roman" w:hAnsi="Times New Roman"/>
                <w:b/>
                <w:sz w:val="24"/>
              </w:rPr>
            </w:pPr>
            <w:r>
              <w:rPr>
                <w:rFonts w:ascii="Times New Roman" w:hAnsi="Times New Roman"/>
                <w:b/>
                <w:sz w:val="24"/>
              </w:rPr>
              <w:t>EE</w:t>
            </w:r>
          </w:p>
        </w:tc>
        <w:tc>
          <w:tcPr>
            <w:tcW w:w="3279" w:type="pct"/>
            <w:shd w:val="clear" w:color="auto" w:fill="76923C" w:themeFill="accent3" w:themeFillShade="BF"/>
            <w:vAlign w:val="center"/>
          </w:tcPr>
          <w:p w14:paraId="45BE9B60" w14:textId="25623B46" w:rsidR="009D4EF5" w:rsidRPr="007869DA" w:rsidRDefault="00893FF7" w:rsidP="007869DA">
            <w:pPr>
              <w:spacing w:before="60" w:after="120" w:line="276" w:lineRule="auto"/>
              <w:jc w:val="center"/>
              <w:rPr>
                <w:rFonts w:ascii="Times New Roman" w:hAnsi="Times New Roman"/>
                <w:b/>
                <w:sz w:val="24"/>
              </w:rPr>
            </w:pPr>
            <w:r w:rsidRPr="007869DA">
              <w:rPr>
                <w:rFonts w:ascii="Times New Roman" w:hAnsi="Times New Roman"/>
                <w:b/>
                <w:sz w:val="24"/>
              </w:rPr>
              <w:t>E</w:t>
            </w:r>
            <w:r w:rsidR="000D4419" w:rsidRPr="007869DA">
              <w:rPr>
                <w:rFonts w:ascii="Times New Roman" w:hAnsi="Times New Roman"/>
                <w:b/>
                <w:sz w:val="24"/>
              </w:rPr>
              <w:t>st</w:t>
            </w:r>
            <w:r w:rsidRPr="007869DA">
              <w:rPr>
                <w:rFonts w:ascii="Times New Roman" w:hAnsi="Times New Roman"/>
                <w:b/>
                <w:sz w:val="24"/>
              </w:rPr>
              <w:t>á</w:t>
            </w:r>
            <w:r w:rsidR="000D4419" w:rsidRPr="007869DA">
              <w:rPr>
                <w:rFonts w:ascii="Times New Roman" w:hAnsi="Times New Roman"/>
                <w:b/>
                <w:sz w:val="24"/>
              </w:rPr>
              <w:t>ndares</w:t>
            </w:r>
          </w:p>
        </w:tc>
        <w:tc>
          <w:tcPr>
            <w:tcW w:w="433" w:type="pct"/>
            <w:shd w:val="clear" w:color="auto" w:fill="76923C" w:themeFill="accent3" w:themeFillShade="BF"/>
            <w:vAlign w:val="center"/>
          </w:tcPr>
          <w:p w14:paraId="3C5B960E" w14:textId="6B6F65E0" w:rsidR="009D4EF5" w:rsidRPr="007869DA" w:rsidRDefault="001630EB" w:rsidP="007869DA">
            <w:pPr>
              <w:spacing w:before="60" w:after="120" w:line="276" w:lineRule="auto"/>
              <w:jc w:val="center"/>
              <w:rPr>
                <w:rFonts w:ascii="Times New Roman" w:hAnsi="Times New Roman"/>
                <w:b/>
                <w:sz w:val="24"/>
              </w:rPr>
            </w:pPr>
            <w:r>
              <w:rPr>
                <w:rFonts w:ascii="Times New Roman" w:hAnsi="Times New Roman"/>
                <w:b/>
                <w:sz w:val="24"/>
              </w:rPr>
              <w:t>Factor de Falla</w:t>
            </w:r>
          </w:p>
        </w:tc>
        <w:tc>
          <w:tcPr>
            <w:tcW w:w="960" w:type="pct"/>
            <w:shd w:val="clear" w:color="auto" w:fill="76923C" w:themeFill="accent3" w:themeFillShade="BF"/>
            <w:vAlign w:val="center"/>
          </w:tcPr>
          <w:p w14:paraId="12596F79" w14:textId="2F288210"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Método de Supervisión</w:t>
            </w:r>
          </w:p>
        </w:tc>
      </w:tr>
      <w:tr w:rsidR="00C535E7" w:rsidRPr="000D4419" w14:paraId="7F35CA7B" w14:textId="77777777" w:rsidTr="001630EB">
        <w:trPr>
          <w:cantSplit/>
          <w:trHeight w:val="20"/>
        </w:trPr>
        <w:tc>
          <w:tcPr>
            <w:tcW w:w="328" w:type="pct"/>
            <w:vAlign w:val="center"/>
          </w:tcPr>
          <w:p w14:paraId="495C1905" w14:textId="77777777" w:rsidR="009D4EF5" w:rsidRPr="000D4419" w:rsidRDefault="009D4EF5" w:rsidP="00822425">
            <w:pPr>
              <w:jc w:val="center"/>
              <w:rPr>
                <w:rFonts w:ascii="Times New Roman" w:hAnsi="Times New Roman" w:cs="Times New Roman"/>
                <w:b/>
                <w:szCs w:val="24"/>
              </w:rPr>
            </w:pPr>
          </w:p>
        </w:tc>
        <w:tc>
          <w:tcPr>
            <w:tcW w:w="3279" w:type="pct"/>
            <w:vAlign w:val="center"/>
          </w:tcPr>
          <w:p w14:paraId="6D38C282" w14:textId="77777777" w:rsidR="009D4EF5" w:rsidRPr="007869DA" w:rsidRDefault="009D4EF5" w:rsidP="007869DA">
            <w:pPr>
              <w:spacing w:before="60" w:after="120" w:line="276" w:lineRule="auto"/>
              <w:jc w:val="both"/>
              <w:rPr>
                <w:rFonts w:ascii="Times New Roman" w:hAnsi="Times New Roman"/>
                <w:b/>
                <w:sz w:val="24"/>
              </w:rPr>
            </w:pPr>
            <w:r w:rsidRPr="007869DA">
              <w:rPr>
                <w:rFonts w:ascii="Times New Roman" w:hAnsi="Times New Roman"/>
                <w:b/>
                <w:i/>
                <w:sz w:val="24"/>
              </w:rPr>
              <w:t>Requerimientos del Equipo de Informática y Telecomunicaciones</w:t>
            </w:r>
          </w:p>
        </w:tc>
        <w:tc>
          <w:tcPr>
            <w:tcW w:w="433" w:type="pct"/>
            <w:vAlign w:val="center"/>
          </w:tcPr>
          <w:p w14:paraId="358AF26F" w14:textId="77777777" w:rsidR="009D4EF5" w:rsidRPr="000D4419" w:rsidRDefault="009D4EF5" w:rsidP="00822425">
            <w:pPr>
              <w:jc w:val="center"/>
              <w:rPr>
                <w:rFonts w:ascii="Times New Roman" w:hAnsi="Times New Roman" w:cs="Times New Roman"/>
                <w:b/>
                <w:szCs w:val="24"/>
              </w:rPr>
            </w:pPr>
          </w:p>
        </w:tc>
        <w:tc>
          <w:tcPr>
            <w:tcW w:w="960" w:type="pct"/>
            <w:vAlign w:val="center"/>
          </w:tcPr>
          <w:p w14:paraId="2E8353E2" w14:textId="77777777" w:rsidR="009D4EF5" w:rsidRPr="000D4419" w:rsidRDefault="009D4EF5" w:rsidP="00822425">
            <w:pPr>
              <w:jc w:val="center"/>
              <w:rPr>
                <w:rFonts w:ascii="Times New Roman" w:hAnsi="Times New Roman" w:cs="Times New Roman"/>
                <w:b/>
                <w:szCs w:val="24"/>
              </w:rPr>
            </w:pPr>
          </w:p>
        </w:tc>
      </w:tr>
      <w:tr w:rsidR="00B24294" w:rsidRPr="000D4419" w14:paraId="01F16AEF" w14:textId="77777777" w:rsidTr="001630EB">
        <w:trPr>
          <w:cantSplit/>
          <w:trHeight w:val="20"/>
        </w:trPr>
        <w:tc>
          <w:tcPr>
            <w:tcW w:w="328" w:type="pct"/>
            <w:vAlign w:val="center"/>
          </w:tcPr>
          <w:p w14:paraId="4DA5D887" w14:textId="35191CB8" w:rsidR="009D4EF5" w:rsidRPr="007869DA" w:rsidRDefault="009D4EF5" w:rsidP="007869DA">
            <w:pPr>
              <w:spacing w:before="60" w:after="120" w:line="276" w:lineRule="auto"/>
              <w:jc w:val="center"/>
              <w:rPr>
                <w:rFonts w:ascii="Times New Roman" w:hAnsi="Times New Roman"/>
                <w:sz w:val="24"/>
              </w:rPr>
            </w:pPr>
            <w:r w:rsidRPr="00ED1C40">
              <w:rPr>
                <w:rFonts w:ascii="Times New Roman" w:hAnsi="Times New Roman"/>
                <w:sz w:val="24"/>
              </w:rPr>
              <w:t>EE</w:t>
            </w:r>
            <w:r w:rsidR="00BE5306">
              <w:rPr>
                <w:rFonts w:ascii="Times New Roman" w:hAnsi="Times New Roman"/>
                <w:sz w:val="24"/>
              </w:rPr>
              <w:t xml:space="preserve"> </w:t>
            </w:r>
            <w:r w:rsidRPr="00ED1C40">
              <w:rPr>
                <w:rFonts w:ascii="Times New Roman" w:hAnsi="Times New Roman"/>
                <w:sz w:val="24"/>
              </w:rPr>
              <w:t>01</w:t>
            </w:r>
          </w:p>
        </w:tc>
        <w:tc>
          <w:tcPr>
            <w:tcW w:w="3279" w:type="pct"/>
            <w:vAlign w:val="center"/>
          </w:tcPr>
          <w:p w14:paraId="70AB36D2" w14:textId="1F6F8E58"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Cumplimiento con los tiempos establecidos en el Calendario de Mantenimiento proporcionado anualmente por el Desarrollador considerando las especificaciones y recomendaciones del fabricante del Equipo.</w:t>
            </w:r>
          </w:p>
        </w:tc>
        <w:tc>
          <w:tcPr>
            <w:tcW w:w="433" w:type="pct"/>
            <w:vAlign w:val="center"/>
          </w:tcPr>
          <w:p w14:paraId="7363069B" w14:textId="77777777"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FS3</w:t>
            </w:r>
          </w:p>
        </w:tc>
        <w:tc>
          <w:tcPr>
            <w:tcW w:w="960" w:type="pct"/>
            <w:vAlign w:val="center"/>
          </w:tcPr>
          <w:p w14:paraId="39014CF0" w14:textId="77777777"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Supervisión de la bitácora de mantenimiento por Equipo</w:t>
            </w:r>
            <w:r w:rsidR="00C66928">
              <w:rPr>
                <w:rFonts w:ascii="Times New Roman" w:hAnsi="Times New Roman" w:cs="Times New Roman"/>
                <w:sz w:val="24"/>
                <w:szCs w:val="24"/>
              </w:rPr>
              <w:t>.</w:t>
            </w:r>
          </w:p>
        </w:tc>
      </w:tr>
      <w:tr w:rsidR="00B24294" w:rsidRPr="000D4419" w14:paraId="3BDE87EE" w14:textId="77777777" w:rsidTr="001630EB">
        <w:trPr>
          <w:cantSplit/>
          <w:trHeight w:val="20"/>
        </w:trPr>
        <w:tc>
          <w:tcPr>
            <w:tcW w:w="328" w:type="pct"/>
            <w:vAlign w:val="center"/>
          </w:tcPr>
          <w:p w14:paraId="259FFAD6" w14:textId="15B49519" w:rsidR="009D4EF5" w:rsidRPr="007869DA" w:rsidRDefault="009D4EF5" w:rsidP="007869DA">
            <w:pPr>
              <w:spacing w:before="60" w:after="120" w:line="276" w:lineRule="auto"/>
              <w:jc w:val="center"/>
              <w:rPr>
                <w:rFonts w:ascii="Times New Roman" w:hAnsi="Times New Roman"/>
                <w:sz w:val="24"/>
              </w:rPr>
            </w:pPr>
            <w:r w:rsidRPr="00ED1C40">
              <w:rPr>
                <w:rFonts w:ascii="Times New Roman" w:hAnsi="Times New Roman"/>
                <w:sz w:val="24"/>
              </w:rPr>
              <w:t>EE</w:t>
            </w:r>
            <w:r w:rsidR="00BE5306">
              <w:rPr>
                <w:rFonts w:ascii="Times New Roman" w:hAnsi="Times New Roman"/>
                <w:sz w:val="24"/>
              </w:rPr>
              <w:t xml:space="preserve"> </w:t>
            </w:r>
            <w:r w:rsidRPr="00ED1C40">
              <w:rPr>
                <w:rFonts w:ascii="Times New Roman" w:hAnsi="Times New Roman"/>
                <w:sz w:val="24"/>
              </w:rPr>
              <w:t>02</w:t>
            </w:r>
          </w:p>
        </w:tc>
        <w:tc>
          <w:tcPr>
            <w:tcW w:w="3279" w:type="pct"/>
            <w:vAlign w:val="center"/>
          </w:tcPr>
          <w:p w14:paraId="517E2610" w14:textId="67BDB309" w:rsidR="009D4EF5" w:rsidRPr="007869DA" w:rsidDel="001779EE"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Cumplimiento por parte del Desarrollador con la sustitución de Equipo de acuerdo a la </w:t>
            </w:r>
            <w:r w:rsidR="00BE5306" w:rsidRPr="007869DA">
              <w:rPr>
                <w:rFonts w:ascii="Times New Roman" w:hAnsi="Times New Roman"/>
                <w:sz w:val="24"/>
              </w:rPr>
              <w:t>v</w:t>
            </w:r>
            <w:r w:rsidR="00E6391E" w:rsidRPr="007869DA">
              <w:rPr>
                <w:rFonts w:ascii="Times New Roman" w:hAnsi="Times New Roman"/>
                <w:sz w:val="24"/>
              </w:rPr>
              <w:t xml:space="preserve">ida </w:t>
            </w:r>
            <w:r w:rsidR="00BE5306" w:rsidRPr="007869DA">
              <w:rPr>
                <w:rFonts w:ascii="Times New Roman" w:hAnsi="Times New Roman"/>
                <w:sz w:val="24"/>
              </w:rPr>
              <w:t>ú</w:t>
            </w:r>
            <w:r w:rsidR="00E6391E" w:rsidRPr="007869DA">
              <w:rPr>
                <w:rFonts w:ascii="Times New Roman" w:hAnsi="Times New Roman"/>
                <w:sz w:val="24"/>
              </w:rPr>
              <w:t xml:space="preserve">til </w:t>
            </w:r>
            <w:r w:rsidRPr="007869DA">
              <w:rPr>
                <w:rFonts w:ascii="Times New Roman" w:hAnsi="Times New Roman"/>
                <w:sz w:val="24"/>
              </w:rPr>
              <w:t xml:space="preserve">marcada por el fabricante y establecida en el Calendario de </w:t>
            </w:r>
            <w:r w:rsidR="00BE5306">
              <w:rPr>
                <w:rFonts w:ascii="Times New Roman" w:hAnsi="Times New Roman"/>
                <w:sz w:val="24"/>
              </w:rPr>
              <w:t>Reposición del Equipo</w:t>
            </w:r>
            <w:r w:rsidRPr="00ED1C40">
              <w:rPr>
                <w:rFonts w:ascii="Times New Roman" w:hAnsi="Times New Roman"/>
                <w:sz w:val="24"/>
              </w:rPr>
              <w:t>.</w:t>
            </w:r>
          </w:p>
        </w:tc>
        <w:tc>
          <w:tcPr>
            <w:tcW w:w="433" w:type="pct"/>
            <w:vAlign w:val="center"/>
          </w:tcPr>
          <w:p w14:paraId="6F870C60" w14:textId="77777777"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FS3</w:t>
            </w:r>
          </w:p>
        </w:tc>
        <w:tc>
          <w:tcPr>
            <w:tcW w:w="960" w:type="pct"/>
            <w:vAlign w:val="center"/>
          </w:tcPr>
          <w:p w14:paraId="2AF2B38A" w14:textId="738A45A5"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Verificación del Inventario y bitácora de mantenimiento del </w:t>
            </w:r>
            <w:r w:rsidR="00F239E0">
              <w:rPr>
                <w:rFonts w:ascii="Times New Roman" w:hAnsi="Times New Roman"/>
                <w:sz w:val="24"/>
              </w:rPr>
              <w:t>E</w:t>
            </w:r>
            <w:r w:rsidRPr="00ED1C40">
              <w:rPr>
                <w:rFonts w:ascii="Times New Roman" w:hAnsi="Times New Roman"/>
                <w:sz w:val="24"/>
              </w:rPr>
              <w:t>quipo</w:t>
            </w:r>
            <w:r w:rsidR="00C66928">
              <w:rPr>
                <w:rFonts w:ascii="Times New Roman" w:hAnsi="Times New Roman" w:cs="Times New Roman"/>
                <w:sz w:val="24"/>
                <w:szCs w:val="24"/>
              </w:rPr>
              <w:t>.</w:t>
            </w:r>
          </w:p>
        </w:tc>
      </w:tr>
      <w:tr w:rsidR="00B24294" w:rsidRPr="000D4419" w14:paraId="5A77C00B" w14:textId="77777777" w:rsidTr="001630EB">
        <w:trPr>
          <w:cantSplit/>
          <w:trHeight w:val="20"/>
        </w:trPr>
        <w:tc>
          <w:tcPr>
            <w:tcW w:w="328" w:type="pct"/>
            <w:vAlign w:val="center"/>
          </w:tcPr>
          <w:p w14:paraId="63118449" w14:textId="1A9EC1EE" w:rsidR="009D4EF5" w:rsidRPr="007869DA" w:rsidRDefault="009D4EF5" w:rsidP="007869DA">
            <w:pPr>
              <w:spacing w:before="60" w:after="120" w:line="276" w:lineRule="auto"/>
              <w:jc w:val="center"/>
              <w:rPr>
                <w:rFonts w:ascii="Times New Roman" w:hAnsi="Times New Roman"/>
                <w:sz w:val="24"/>
              </w:rPr>
            </w:pPr>
            <w:r w:rsidRPr="00ED1C40">
              <w:rPr>
                <w:rFonts w:ascii="Times New Roman" w:hAnsi="Times New Roman"/>
                <w:sz w:val="24"/>
              </w:rPr>
              <w:t>EE</w:t>
            </w:r>
            <w:r w:rsidR="00BE5306">
              <w:rPr>
                <w:rFonts w:ascii="Times New Roman" w:hAnsi="Times New Roman"/>
                <w:sz w:val="24"/>
              </w:rPr>
              <w:t xml:space="preserve"> </w:t>
            </w:r>
            <w:r w:rsidRPr="00ED1C40">
              <w:rPr>
                <w:rFonts w:ascii="Times New Roman" w:hAnsi="Times New Roman"/>
                <w:sz w:val="24"/>
              </w:rPr>
              <w:t>03</w:t>
            </w:r>
          </w:p>
        </w:tc>
        <w:tc>
          <w:tcPr>
            <w:tcW w:w="3279" w:type="pct"/>
            <w:vAlign w:val="center"/>
          </w:tcPr>
          <w:p w14:paraId="2E6E1B68" w14:textId="7FD09261"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Cumplimiento en la </w:t>
            </w:r>
            <w:r w:rsidR="00A26527">
              <w:rPr>
                <w:rFonts w:ascii="Times New Roman" w:hAnsi="Times New Roman"/>
                <w:sz w:val="24"/>
              </w:rPr>
              <w:t>C</w:t>
            </w:r>
            <w:r w:rsidR="00A26527" w:rsidRPr="00ED1C40">
              <w:rPr>
                <w:rFonts w:ascii="Times New Roman" w:hAnsi="Times New Roman"/>
                <w:sz w:val="24"/>
              </w:rPr>
              <w:t>onectividad</w:t>
            </w:r>
            <w:r w:rsidR="00A26527" w:rsidRPr="007869DA">
              <w:rPr>
                <w:rFonts w:ascii="Times New Roman" w:hAnsi="Times New Roman"/>
                <w:sz w:val="24"/>
              </w:rPr>
              <w:t xml:space="preserve"> </w:t>
            </w:r>
            <w:r w:rsidRPr="007869DA">
              <w:rPr>
                <w:rFonts w:ascii="Times New Roman" w:hAnsi="Times New Roman"/>
                <w:sz w:val="24"/>
              </w:rPr>
              <w:t xml:space="preserve">del </w:t>
            </w:r>
            <w:r w:rsidR="00A33AAD" w:rsidRPr="007869DA">
              <w:rPr>
                <w:rFonts w:ascii="Times New Roman" w:hAnsi="Times New Roman"/>
                <w:sz w:val="24"/>
              </w:rPr>
              <w:t>99</w:t>
            </w:r>
            <w:r w:rsidRPr="007869DA">
              <w:rPr>
                <w:rFonts w:ascii="Times New Roman" w:hAnsi="Times New Roman"/>
                <w:sz w:val="24"/>
              </w:rPr>
              <w:t xml:space="preserve">% </w:t>
            </w:r>
            <w:r w:rsidR="00BE5306">
              <w:rPr>
                <w:rFonts w:ascii="Times New Roman" w:hAnsi="Times New Roman"/>
                <w:sz w:val="24"/>
              </w:rPr>
              <w:t xml:space="preserve">(noventa y nueve por ciento) </w:t>
            </w:r>
            <w:r w:rsidRPr="007869DA">
              <w:rPr>
                <w:rFonts w:ascii="Times New Roman" w:hAnsi="Times New Roman"/>
                <w:sz w:val="24"/>
              </w:rPr>
              <w:t xml:space="preserve">de los </w:t>
            </w:r>
            <w:r w:rsidR="00E6391E">
              <w:rPr>
                <w:rFonts w:ascii="Times New Roman" w:hAnsi="Times New Roman"/>
                <w:sz w:val="24"/>
              </w:rPr>
              <w:t>E</w:t>
            </w:r>
            <w:r w:rsidR="00E6391E" w:rsidRPr="00ED1C40">
              <w:rPr>
                <w:rFonts w:ascii="Times New Roman" w:hAnsi="Times New Roman"/>
                <w:sz w:val="24"/>
              </w:rPr>
              <w:t>quipos</w:t>
            </w:r>
            <w:r w:rsidR="00E6391E" w:rsidRPr="007869DA">
              <w:rPr>
                <w:rFonts w:ascii="Times New Roman" w:hAnsi="Times New Roman"/>
                <w:sz w:val="24"/>
              </w:rPr>
              <w:t xml:space="preserve"> </w:t>
            </w:r>
            <w:r w:rsidRPr="007869DA">
              <w:rPr>
                <w:rFonts w:ascii="Times New Roman" w:hAnsi="Times New Roman"/>
                <w:sz w:val="24"/>
              </w:rPr>
              <w:t xml:space="preserve">utilizados dentro del Hospital en términos de lo establecido en el </w:t>
            </w:r>
            <w:r w:rsidRPr="007869DA">
              <w:rPr>
                <w:rFonts w:ascii="Times New Roman" w:hAnsi="Times New Roman"/>
                <w:b/>
                <w:sz w:val="24"/>
              </w:rPr>
              <w:t>Anexo 9 (</w:t>
            </w:r>
            <w:r w:rsidRPr="007869DA">
              <w:rPr>
                <w:rFonts w:ascii="Times New Roman" w:hAnsi="Times New Roman"/>
                <w:b/>
                <w:i/>
                <w:sz w:val="24"/>
              </w:rPr>
              <w:t>Requerimientos de Equipo</w:t>
            </w:r>
            <w:r w:rsidRPr="007869DA">
              <w:rPr>
                <w:rFonts w:ascii="Times New Roman" w:hAnsi="Times New Roman"/>
                <w:b/>
                <w:sz w:val="24"/>
              </w:rPr>
              <w:t>)</w:t>
            </w:r>
            <w:r w:rsidRPr="007869DA">
              <w:rPr>
                <w:rFonts w:ascii="Times New Roman" w:hAnsi="Times New Roman"/>
                <w:sz w:val="24"/>
              </w:rPr>
              <w:t>.</w:t>
            </w:r>
          </w:p>
        </w:tc>
        <w:tc>
          <w:tcPr>
            <w:tcW w:w="433" w:type="pct"/>
            <w:vAlign w:val="center"/>
          </w:tcPr>
          <w:p w14:paraId="511E224C" w14:textId="77777777"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FS2</w:t>
            </w:r>
          </w:p>
        </w:tc>
        <w:tc>
          <w:tcPr>
            <w:tcW w:w="960" w:type="pct"/>
            <w:vAlign w:val="center"/>
          </w:tcPr>
          <w:p w14:paraId="0C169C52" w14:textId="4E910CC4"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Reporte del Centro de Atención al Usuario por </w:t>
            </w:r>
            <w:r w:rsidR="00E6391E">
              <w:rPr>
                <w:rFonts w:ascii="Times New Roman" w:hAnsi="Times New Roman"/>
                <w:sz w:val="24"/>
              </w:rPr>
              <w:t>F</w:t>
            </w:r>
            <w:r w:rsidR="00E6391E" w:rsidRPr="00ED1C40">
              <w:rPr>
                <w:rFonts w:ascii="Times New Roman" w:hAnsi="Times New Roman"/>
                <w:sz w:val="24"/>
              </w:rPr>
              <w:t>alla</w:t>
            </w:r>
            <w:r w:rsidR="00E6391E" w:rsidRPr="007869DA">
              <w:rPr>
                <w:rFonts w:ascii="Times New Roman" w:hAnsi="Times New Roman"/>
                <w:sz w:val="24"/>
              </w:rPr>
              <w:t xml:space="preserve"> </w:t>
            </w:r>
            <w:r w:rsidRPr="007869DA">
              <w:rPr>
                <w:rFonts w:ascii="Times New Roman" w:hAnsi="Times New Roman"/>
                <w:sz w:val="24"/>
              </w:rPr>
              <w:t xml:space="preserve">de </w:t>
            </w:r>
            <w:r w:rsidR="00887795">
              <w:rPr>
                <w:rFonts w:ascii="Times New Roman" w:hAnsi="Times New Roman"/>
                <w:sz w:val="24"/>
              </w:rPr>
              <w:t>D</w:t>
            </w:r>
            <w:r w:rsidR="00887795" w:rsidRPr="00ED1C40">
              <w:rPr>
                <w:rFonts w:ascii="Times New Roman" w:hAnsi="Times New Roman"/>
                <w:sz w:val="24"/>
              </w:rPr>
              <w:t>isponibilidad</w:t>
            </w:r>
            <w:r w:rsidR="00887795" w:rsidRPr="007869DA">
              <w:rPr>
                <w:rFonts w:ascii="Times New Roman" w:hAnsi="Times New Roman"/>
                <w:sz w:val="24"/>
              </w:rPr>
              <w:t xml:space="preserve"> </w:t>
            </w:r>
            <w:r w:rsidRPr="007869DA">
              <w:rPr>
                <w:rFonts w:ascii="Times New Roman" w:hAnsi="Times New Roman"/>
                <w:sz w:val="24"/>
              </w:rPr>
              <w:t>del Equipo</w:t>
            </w:r>
            <w:r w:rsidR="00C66928">
              <w:rPr>
                <w:rFonts w:ascii="Times New Roman" w:hAnsi="Times New Roman" w:cs="Times New Roman"/>
                <w:sz w:val="24"/>
                <w:szCs w:val="24"/>
              </w:rPr>
              <w:t>.</w:t>
            </w:r>
          </w:p>
        </w:tc>
      </w:tr>
      <w:tr w:rsidR="00B24294" w:rsidRPr="000D4419" w14:paraId="48190C84" w14:textId="77777777" w:rsidTr="001630EB">
        <w:trPr>
          <w:cantSplit/>
          <w:trHeight w:val="20"/>
        </w:trPr>
        <w:tc>
          <w:tcPr>
            <w:tcW w:w="328" w:type="pct"/>
            <w:vAlign w:val="center"/>
          </w:tcPr>
          <w:p w14:paraId="3F0F400F" w14:textId="2DA39BF0" w:rsidR="009D4EF5" w:rsidRPr="007869DA" w:rsidRDefault="009D4EF5" w:rsidP="007869DA">
            <w:pPr>
              <w:spacing w:before="60" w:after="120" w:line="276" w:lineRule="auto"/>
              <w:jc w:val="center"/>
              <w:rPr>
                <w:rFonts w:ascii="Times New Roman" w:hAnsi="Times New Roman"/>
                <w:sz w:val="24"/>
              </w:rPr>
            </w:pPr>
            <w:r w:rsidRPr="00ED1C40">
              <w:rPr>
                <w:rFonts w:ascii="Times New Roman" w:hAnsi="Times New Roman"/>
                <w:sz w:val="24"/>
              </w:rPr>
              <w:t>EE</w:t>
            </w:r>
            <w:r w:rsidR="00BE5306">
              <w:rPr>
                <w:rFonts w:ascii="Times New Roman" w:hAnsi="Times New Roman"/>
                <w:sz w:val="24"/>
              </w:rPr>
              <w:t xml:space="preserve"> </w:t>
            </w:r>
            <w:r w:rsidRPr="00ED1C40">
              <w:rPr>
                <w:rFonts w:ascii="Times New Roman" w:hAnsi="Times New Roman"/>
                <w:sz w:val="24"/>
              </w:rPr>
              <w:t>04</w:t>
            </w:r>
          </w:p>
        </w:tc>
        <w:tc>
          <w:tcPr>
            <w:tcW w:w="3279" w:type="pct"/>
            <w:vAlign w:val="center"/>
          </w:tcPr>
          <w:p w14:paraId="47196607" w14:textId="7BD0BF73"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Cumplimiento en la capacitación del 100% de los </w:t>
            </w:r>
            <w:r w:rsidR="00E6391E">
              <w:rPr>
                <w:rFonts w:ascii="Times New Roman" w:hAnsi="Times New Roman"/>
                <w:sz w:val="24"/>
              </w:rPr>
              <w:t>U</w:t>
            </w:r>
            <w:r w:rsidR="00E6391E" w:rsidRPr="00ED1C40">
              <w:rPr>
                <w:rFonts w:ascii="Times New Roman" w:hAnsi="Times New Roman"/>
                <w:sz w:val="24"/>
              </w:rPr>
              <w:t>suarios</w:t>
            </w:r>
            <w:r w:rsidR="00E6391E" w:rsidRPr="007869DA">
              <w:rPr>
                <w:rFonts w:ascii="Times New Roman" w:hAnsi="Times New Roman"/>
                <w:sz w:val="24"/>
              </w:rPr>
              <w:t xml:space="preserve"> </w:t>
            </w:r>
            <w:r w:rsidRPr="007869DA">
              <w:rPr>
                <w:rFonts w:ascii="Times New Roman" w:hAnsi="Times New Roman"/>
                <w:sz w:val="24"/>
              </w:rPr>
              <w:t xml:space="preserve">del Hospital para la correcta operación de los Equipos de Informática y Telecomunicaciones y Sistemas de Informática </w:t>
            </w:r>
            <w:r w:rsidR="00BE5306">
              <w:rPr>
                <w:rFonts w:ascii="Times New Roman" w:hAnsi="Times New Roman"/>
                <w:sz w:val="24"/>
              </w:rPr>
              <w:t>3 (</w:t>
            </w:r>
            <w:r w:rsidRPr="007869DA">
              <w:rPr>
                <w:rFonts w:ascii="Times New Roman" w:hAnsi="Times New Roman"/>
                <w:sz w:val="24"/>
              </w:rPr>
              <w:t>tres</w:t>
            </w:r>
            <w:r w:rsidR="00BE5306">
              <w:rPr>
                <w:rFonts w:ascii="Times New Roman" w:hAnsi="Times New Roman"/>
                <w:sz w:val="24"/>
              </w:rPr>
              <w:t>)</w:t>
            </w:r>
            <w:r w:rsidRPr="007869DA">
              <w:rPr>
                <w:rFonts w:ascii="Times New Roman" w:hAnsi="Times New Roman"/>
                <w:sz w:val="24"/>
              </w:rPr>
              <w:t xml:space="preserve"> meses previos a la Fecha de Inicio de Servicios, y durante la Vigencia del Proyecto. </w:t>
            </w:r>
          </w:p>
        </w:tc>
        <w:tc>
          <w:tcPr>
            <w:tcW w:w="433" w:type="pct"/>
            <w:vAlign w:val="center"/>
          </w:tcPr>
          <w:p w14:paraId="346BE792" w14:textId="77777777"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FS3</w:t>
            </w:r>
          </w:p>
        </w:tc>
        <w:tc>
          <w:tcPr>
            <w:tcW w:w="960" w:type="pct"/>
            <w:vAlign w:val="center"/>
          </w:tcPr>
          <w:p w14:paraId="2A9F9B64" w14:textId="4EE7CCE4"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Supervisión tanto del </w:t>
            </w:r>
            <w:r w:rsidR="00E6391E">
              <w:rPr>
                <w:rFonts w:ascii="Times New Roman" w:hAnsi="Times New Roman"/>
                <w:sz w:val="24"/>
              </w:rPr>
              <w:t>p</w:t>
            </w:r>
            <w:r w:rsidR="00E6391E" w:rsidRPr="00ED1C40">
              <w:rPr>
                <w:rFonts w:ascii="Times New Roman" w:hAnsi="Times New Roman"/>
                <w:sz w:val="24"/>
              </w:rPr>
              <w:t>lan</w:t>
            </w:r>
            <w:r w:rsidR="00E6391E" w:rsidRPr="007869DA">
              <w:rPr>
                <w:rFonts w:ascii="Times New Roman" w:hAnsi="Times New Roman"/>
                <w:sz w:val="24"/>
              </w:rPr>
              <w:t xml:space="preserve"> </w:t>
            </w:r>
            <w:r w:rsidRPr="007869DA">
              <w:rPr>
                <w:rFonts w:ascii="Times New Roman" w:hAnsi="Times New Roman"/>
                <w:sz w:val="24"/>
              </w:rPr>
              <w:t xml:space="preserve">de </w:t>
            </w:r>
            <w:r w:rsidR="00E6391E">
              <w:rPr>
                <w:rFonts w:ascii="Times New Roman" w:hAnsi="Times New Roman"/>
                <w:sz w:val="24"/>
              </w:rPr>
              <w:t>c</w:t>
            </w:r>
            <w:r w:rsidR="00E6391E" w:rsidRPr="00ED1C40">
              <w:rPr>
                <w:rFonts w:ascii="Times New Roman" w:hAnsi="Times New Roman"/>
                <w:sz w:val="24"/>
              </w:rPr>
              <w:t>apacitación</w:t>
            </w:r>
            <w:r w:rsidRPr="007869DA">
              <w:rPr>
                <w:rFonts w:ascii="Times New Roman" w:hAnsi="Times New Roman"/>
                <w:sz w:val="24"/>
              </w:rPr>
              <w:t>, así como aleatoria con los Usuarios de los Equipos.</w:t>
            </w:r>
          </w:p>
        </w:tc>
      </w:tr>
      <w:tr w:rsidR="00C535E7" w:rsidRPr="004E029A" w14:paraId="62AF5771" w14:textId="77777777" w:rsidTr="001630EB">
        <w:trPr>
          <w:cantSplit/>
          <w:trHeight w:val="20"/>
        </w:trPr>
        <w:tc>
          <w:tcPr>
            <w:tcW w:w="328" w:type="pct"/>
            <w:vAlign w:val="center"/>
          </w:tcPr>
          <w:p w14:paraId="7FE4D402" w14:textId="2B3423AD"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lastRenderedPageBreak/>
              <w:t>EE</w:t>
            </w:r>
            <w:r w:rsidR="00BE5306">
              <w:rPr>
                <w:rFonts w:ascii="Times New Roman" w:hAnsi="Times New Roman" w:cs="Times New Roman"/>
                <w:sz w:val="24"/>
                <w:szCs w:val="24"/>
              </w:rPr>
              <w:t xml:space="preserve"> </w:t>
            </w:r>
            <w:r w:rsidRPr="004E029A">
              <w:rPr>
                <w:rFonts w:ascii="Times New Roman" w:hAnsi="Times New Roman" w:cs="Times New Roman"/>
                <w:sz w:val="24"/>
                <w:szCs w:val="24"/>
              </w:rPr>
              <w:t>05</w:t>
            </w:r>
          </w:p>
        </w:tc>
        <w:tc>
          <w:tcPr>
            <w:tcW w:w="3279" w:type="pct"/>
            <w:vAlign w:val="center"/>
          </w:tcPr>
          <w:p w14:paraId="08A6580D" w14:textId="538C7F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Cumplimiento de las </w:t>
            </w:r>
            <w:r w:rsidR="00E6391E">
              <w:rPr>
                <w:rFonts w:ascii="Times New Roman" w:hAnsi="Times New Roman" w:cs="Times New Roman"/>
                <w:sz w:val="24"/>
                <w:szCs w:val="24"/>
              </w:rPr>
              <w:t>n</w:t>
            </w:r>
            <w:r w:rsidR="00E6391E" w:rsidRPr="004E029A">
              <w:rPr>
                <w:rFonts w:ascii="Times New Roman" w:hAnsi="Times New Roman" w:cs="Times New Roman"/>
                <w:sz w:val="24"/>
                <w:szCs w:val="24"/>
              </w:rPr>
              <w:t xml:space="preserve">ormas </w:t>
            </w:r>
            <w:r w:rsidRPr="004E029A">
              <w:rPr>
                <w:rFonts w:ascii="Times New Roman" w:hAnsi="Times New Roman" w:cs="Times New Roman"/>
                <w:sz w:val="24"/>
                <w:szCs w:val="24"/>
              </w:rPr>
              <w:t xml:space="preserve">de Calidad solicitadas, </w:t>
            </w:r>
            <w:r w:rsidR="00E6391E">
              <w:rPr>
                <w:rFonts w:ascii="Times New Roman" w:hAnsi="Times New Roman" w:cs="Times New Roman"/>
                <w:sz w:val="24"/>
                <w:szCs w:val="24"/>
              </w:rPr>
              <w:t>c</w:t>
            </w:r>
            <w:r w:rsidR="00E6391E" w:rsidRPr="004E029A">
              <w:rPr>
                <w:rFonts w:ascii="Times New Roman" w:hAnsi="Times New Roman" w:cs="Times New Roman"/>
                <w:sz w:val="24"/>
                <w:szCs w:val="24"/>
              </w:rPr>
              <w:t xml:space="preserve">ertificaciones </w:t>
            </w:r>
            <w:r w:rsidRPr="004E029A">
              <w:rPr>
                <w:rFonts w:ascii="Times New Roman" w:hAnsi="Times New Roman" w:cs="Times New Roman"/>
                <w:sz w:val="24"/>
                <w:szCs w:val="24"/>
              </w:rPr>
              <w:t xml:space="preserve">y la Legislación vigente a los Equipos de Informática y Sistemas de Informática, mencionadas en </w:t>
            </w:r>
            <w:r w:rsidR="00F239E0">
              <w:rPr>
                <w:rFonts w:ascii="Times New Roman" w:hAnsi="Times New Roman" w:cs="Times New Roman"/>
                <w:sz w:val="24"/>
                <w:szCs w:val="24"/>
              </w:rPr>
              <w:t>las secciones</w:t>
            </w:r>
            <w:r w:rsidR="00F239E0" w:rsidRPr="004E029A">
              <w:rPr>
                <w:rFonts w:ascii="Times New Roman" w:hAnsi="Times New Roman" w:cs="Times New Roman"/>
                <w:sz w:val="24"/>
                <w:szCs w:val="24"/>
              </w:rPr>
              <w:t xml:space="preserve"> </w:t>
            </w:r>
            <w:r w:rsidR="00F239E0">
              <w:rPr>
                <w:rFonts w:ascii="Times New Roman" w:hAnsi="Times New Roman" w:cs="Times New Roman"/>
                <w:sz w:val="24"/>
                <w:szCs w:val="24"/>
              </w:rPr>
              <w:t>5.5</w:t>
            </w:r>
            <w:r w:rsidR="00F239E0" w:rsidRPr="004E029A">
              <w:rPr>
                <w:rFonts w:ascii="Times New Roman" w:hAnsi="Times New Roman" w:cs="Times New Roman"/>
                <w:sz w:val="24"/>
                <w:szCs w:val="24"/>
              </w:rPr>
              <w:t xml:space="preserve"> Calidad, </w:t>
            </w:r>
            <w:r w:rsidR="00F239E0">
              <w:rPr>
                <w:rFonts w:ascii="Times New Roman" w:hAnsi="Times New Roman" w:cs="Times New Roman"/>
                <w:sz w:val="24"/>
                <w:szCs w:val="24"/>
              </w:rPr>
              <w:t>5.6</w:t>
            </w:r>
            <w:r w:rsidR="00F239E0" w:rsidRPr="004E029A">
              <w:rPr>
                <w:rFonts w:ascii="Times New Roman" w:hAnsi="Times New Roman" w:cs="Times New Roman"/>
                <w:sz w:val="24"/>
                <w:szCs w:val="24"/>
              </w:rPr>
              <w:t xml:space="preserve"> Estándares de </w:t>
            </w:r>
            <w:r w:rsidR="00F239E0">
              <w:rPr>
                <w:rFonts w:ascii="Times New Roman" w:hAnsi="Times New Roman" w:cs="Times New Roman"/>
                <w:sz w:val="24"/>
                <w:szCs w:val="24"/>
              </w:rPr>
              <w:t>Calidad</w:t>
            </w:r>
            <w:r w:rsidR="00F239E0" w:rsidRPr="004E029A">
              <w:rPr>
                <w:rFonts w:ascii="Times New Roman" w:hAnsi="Times New Roman" w:cs="Times New Roman"/>
                <w:sz w:val="24"/>
                <w:szCs w:val="24"/>
              </w:rPr>
              <w:t xml:space="preserve"> de Telecomunicaciones y </w:t>
            </w:r>
            <w:r w:rsidR="00F239E0">
              <w:rPr>
                <w:rFonts w:ascii="Times New Roman" w:hAnsi="Times New Roman" w:cs="Times New Roman"/>
                <w:sz w:val="24"/>
                <w:szCs w:val="24"/>
              </w:rPr>
              <w:t>5.7. d</w:t>
            </w:r>
            <w:r w:rsidRPr="004E029A">
              <w:rPr>
                <w:rFonts w:ascii="Times New Roman" w:hAnsi="Times New Roman" w:cs="Times New Roman"/>
                <w:sz w:val="24"/>
                <w:szCs w:val="24"/>
              </w:rPr>
              <w:t xml:space="preserve">el </w:t>
            </w:r>
            <w:r w:rsidRPr="004E029A">
              <w:rPr>
                <w:rFonts w:ascii="Times New Roman" w:hAnsi="Times New Roman" w:cs="Times New Roman"/>
                <w:b/>
                <w:sz w:val="24"/>
                <w:szCs w:val="24"/>
              </w:rPr>
              <w:t>Anexo 9</w:t>
            </w:r>
            <w:r w:rsidRPr="004E029A">
              <w:rPr>
                <w:rFonts w:ascii="Times New Roman" w:hAnsi="Times New Roman" w:cs="Times New Roman"/>
                <w:sz w:val="24"/>
                <w:szCs w:val="24"/>
              </w:rPr>
              <w:t xml:space="preserve"> </w:t>
            </w:r>
            <w:r w:rsidRPr="00C76D70">
              <w:rPr>
                <w:rFonts w:ascii="Times New Roman" w:hAnsi="Times New Roman" w:cs="Times New Roman"/>
                <w:b/>
                <w:sz w:val="24"/>
                <w:szCs w:val="24"/>
                <w:lang w:eastAsia="en-GB"/>
              </w:rPr>
              <w:t>(</w:t>
            </w:r>
            <w:r w:rsidRPr="00C76D70">
              <w:rPr>
                <w:rFonts w:ascii="Times New Roman" w:hAnsi="Times New Roman" w:cs="Times New Roman"/>
                <w:b/>
                <w:i/>
                <w:sz w:val="24"/>
                <w:szCs w:val="24"/>
                <w:lang w:eastAsia="en-GB"/>
              </w:rPr>
              <w:t>Requerimientos de Equipo</w:t>
            </w:r>
            <w:r w:rsidRPr="00C76D70">
              <w:rPr>
                <w:rFonts w:ascii="Times New Roman" w:hAnsi="Times New Roman" w:cs="Times New Roman"/>
                <w:b/>
                <w:sz w:val="24"/>
                <w:szCs w:val="24"/>
                <w:lang w:eastAsia="en-GB"/>
              </w:rPr>
              <w:t>)</w:t>
            </w:r>
            <w:r w:rsidR="00F239E0">
              <w:rPr>
                <w:rFonts w:ascii="Times New Roman" w:hAnsi="Times New Roman" w:cs="Times New Roman"/>
                <w:sz w:val="24"/>
                <w:szCs w:val="24"/>
              </w:rPr>
              <w:t>.</w:t>
            </w:r>
            <w:r w:rsidRPr="004E029A">
              <w:rPr>
                <w:rFonts w:ascii="Times New Roman" w:hAnsi="Times New Roman" w:cs="Times New Roman"/>
                <w:sz w:val="24"/>
                <w:szCs w:val="24"/>
              </w:rPr>
              <w:t xml:space="preserve"> </w:t>
            </w:r>
          </w:p>
        </w:tc>
        <w:tc>
          <w:tcPr>
            <w:tcW w:w="433" w:type="pct"/>
            <w:vAlign w:val="center"/>
          </w:tcPr>
          <w:p w14:paraId="708C9FFE"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5DE2D918"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Supervisión de los documentos entregados por el Desarrollador. </w:t>
            </w:r>
          </w:p>
        </w:tc>
      </w:tr>
      <w:tr w:rsidR="00C535E7" w:rsidRPr="004E029A" w14:paraId="47560A73" w14:textId="77777777" w:rsidTr="001630EB">
        <w:trPr>
          <w:cantSplit/>
          <w:trHeight w:val="20"/>
        </w:trPr>
        <w:tc>
          <w:tcPr>
            <w:tcW w:w="328" w:type="pct"/>
            <w:vAlign w:val="center"/>
          </w:tcPr>
          <w:p w14:paraId="7BBA6F33" w14:textId="57B458F5"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BE5306">
              <w:rPr>
                <w:rFonts w:ascii="Times New Roman" w:hAnsi="Times New Roman" w:cs="Times New Roman"/>
                <w:sz w:val="24"/>
                <w:szCs w:val="24"/>
              </w:rPr>
              <w:t xml:space="preserve"> </w:t>
            </w:r>
            <w:r w:rsidRPr="004E029A">
              <w:rPr>
                <w:rFonts w:ascii="Times New Roman" w:hAnsi="Times New Roman" w:cs="Times New Roman"/>
                <w:sz w:val="24"/>
                <w:szCs w:val="24"/>
              </w:rPr>
              <w:t>06</w:t>
            </w:r>
          </w:p>
        </w:tc>
        <w:tc>
          <w:tcPr>
            <w:tcW w:w="3279" w:type="pct"/>
            <w:vAlign w:val="center"/>
          </w:tcPr>
          <w:p w14:paraId="3A48FFF9" w14:textId="4029BF26"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Cumplimiento en la dotación de </w:t>
            </w:r>
            <w:r w:rsidR="00E6391E">
              <w:rPr>
                <w:rFonts w:ascii="Times New Roman" w:hAnsi="Times New Roman" w:cs="Times New Roman"/>
                <w:sz w:val="24"/>
                <w:szCs w:val="24"/>
              </w:rPr>
              <w:t>C</w:t>
            </w:r>
            <w:r w:rsidR="00E6391E" w:rsidRPr="004E029A">
              <w:rPr>
                <w:rFonts w:ascii="Times New Roman" w:hAnsi="Times New Roman" w:cs="Times New Roman"/>
                <w:sz w:val="24"/>
                <w:szCs w:val="24"/>
              </w:rPr>
              <w:t xml:space="preserve">onsumibles </w:t>
            </w:r>
            <w:r w:rsidRPr="004E029A">
              <w:rPr>
                <w:rFonts w:ascii="Times New Roman" w:hAnsi="Times New Roman" w:cs="Times New Roman"/>
                <w:sz w:val="24"/>
                <w:szCs w:val="24"/>
              </w:rPr>
              <w:t>para la correcta operación de los Equipos del Servicio de Informática y Telecomunicaciones.</w:t>
            </w:r>
          </w:p>
        </w:tc>
        <w:tc>
          <w:tcPr>
            <w:tcW w:w="433" w:type="pct"/>
            <w:vAlign w:val="center"/>
          </w:tcPr>
          <w:p w14:paraId="1D90C475"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FS2</w:t>
            </w:r>
          </w:p>
        </w:tc>
        <w:tc>
          <w:tcPr>
            <w:tcW w:w="960" w:type="pct"/>
            <w:vAlign w:val="center"/>
          </w:tcPr>
          <w:p w14:paraId="55CD7D8A" w14:textId="6556AF9C" w:rsidR="00C76D70" w:rsidRPr="004E029A" w:rsidRDefault="00C76D70" w:rsidP="00887795">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Reporte del Centro de Atención al Usuario por </w:t>
            </w:r>
            <w:r w:rsidR="00E6391E">
              <w:rPr>
                <w:rFonts w:ascii="Times New Roman" w:hAnsi="Times New Roman" w:cs="Times New Roman"/>
                <w:sz w:val="24"/>
                <w:szCs w:val="24"/>
              </w:rPr>
              <w:t>F</w:t>
            </w:r>
            <w:r w:rsidR="00E6391E" w:rsidRPr="004E029A">
              <w:rPr>
                <w:rFonts w:ascii="Times New Roman" w:hAnsi="Times New Roman" w:cs="Times New Roman"/>
                <w:sz w:val="24"/>
                <w:szCs w:val="24"/>
              </w:rPr>
              <w:t xml:space="preserve">alla </w:t>
            </w:r>
            <w:r w:rsidRPr="004E029A">
              <w:rPr>
                <w:rFonts w:ascii="Times New Roman" w:hAnsi="Times New Roman" w:cs="Times New Roman"/>
                <w:sz w:val="24"/>
                <w:szCs w:val="24"/>
              </w:rPr>
              <w:t xml:space="preserve">de </w:t>
            </w:r>
            <w:r w:rsidR="00887795">
              <w:rPr>
                <w:rFonts w:ascii="Times New Roman" w:hAnsi="Times New Roman" w:cs="Times New Roman"/>
                <w:sz w:val="24"/>
                <w:szCs w:val="24"/>
              </w:rPr>
              <w:t>D</w:t>
            </w:r>
            <w:r w:rsidR="00887795" w:rsidRPr="004E029A">
              <w:rPr>
                <w:rFonts w:ascii="Times New Roman" w:hAnsi="Times New Roman" w:cs="Times New Roman"/>
                <w:sz w:val="24"/>
                <w:szCs w:val="24"/>
              </w:rPr>
              <w:t xml:space="preserve">isponibilidad </w:t>
            </w:r>
            <w:r w:rsidRPr="004E029A">
              <w:rPr>
                <w:rFonts w:ascii="Times New Roman" w:hAnsi="Times New Roman" w:cs="Times New Roman"/>
                <w:sz w:val="24"/>
                <w:szCs w:val="24"/>
              </w:rPr>
              <w:t>del Equipo</w:t>
            </w:r>
            <w:r w:rsidR="00C66928">
              <w:rPr>
                <w:rFonts w:ascii="Times New Roman" w:hAnsi="Times New Roman" w:cs="Times New Roman"/>
                <w:sz w:val="24"/>
                <w:szCs w:val="24"/>
              </w:rPr>
              <w:t>.</w:t>
            </w:r>
          </w:p>
        </w:tc>
      </w:tr>
      <w:tr w:rsidR="00C76D70" w:rsidRPr="004E029A" w14:paraId="67823833" w14:textId="77777777" w:rsidTr="004B135E">
        <w:trPr>
          <w:cantSplit/>
          <w:trHeight w:val="20"/>
        </w:trPr>
        <w:tc>
          <w:tcPr>
            <w:tcW w:w="5000" w:type="pct"/>
            <w:gridSpan w:val="4"/>
            <w:vAlign w:val="center"/>
          </w:tcPr>
          <w:p w14:paraId="4ADBA628"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b/>
                <w:i/>
                <w:sz w:val="24"/>
                <w:szCs w:val="24"/>
              </w:rPr>
              <w:t>Requerimientos del Software</w:t>
            </w:r>
          </w:p>
        </w:tc>
      </w:tr>
      <w:tr w:rsidR="00B24294" w:rsidRPr="004E029A" w14:paraId="175B9C49" w14:textId="77777777" w:rsidTr="001630EB">
        <w:trPr>
          <w:cantSplit/>
          <w:trHeight w:val="20"/>
        </w:trPr>
        <w:tc>
          <w:tcPr>
            <w:tcW w:w="328" w:type="pct"/>
            <w:vAlign w:val="center"/>
          </w:tcPr>
          <w:p w14:paraId="09B2FD68" w14:textId="78BC53AF"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BE5306">
              <w:rPr>
                <w:rFonts w:ascii="Times New Roman" w:hAnsi="Times New Roman" w:cs="Times New Roman"/>
                <w:sz w:val="24"/>
                <w:szCs w:val="24"/>
              </w:rPr>
              <w:t xml:space="preserve"> </w:t>
            </w:r>
            <w:r w:rsidRPr="004E029A">
              <w:rPr>
                <w:rFonts w:ascii="Times New Roman" w:hAnsi="Times New Roman" w:cs="Times New Roman"/>
                <w:sz w:val="24"/>
                <w:szCs w:val="24"/>
              </w:rPr>
              <w:t>07</w:t>
            </w:r>
          </w:p>
        </w:tc>
        <w:tc>
          <w:tcPr>
            <w:tcW w:w="3279" w:type="pct"/>
            <w:vAlign w:val="center"/>
          </w:tcPr>
          <w:p w14:paraId="32B04271"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El Desarrollador dará cumplimiento con las interfaces necesarias para la óptima utilización entre los Sistemas de Informática propuestos y utilizados en el Hospital.</w:t>
            </w:r>
          </w:p>
        </w:tc>
        <w:tc>
          <w:tcPr>
            <w:tcW w:w="433" w:type="pct"/>
            <w:vAlign w:val="center"/>
          </w:tcPr>
          <w:p w14:paraId="2EF1C3B7"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FS2</w:t>
            </w:r>
          </w:p>
        </w:tc>
        <w:tc>
          <w:tcPr>
            <w:tcW w:w="960" w:type="pct"/>
            <w:vAlign w:val="center"/>
          </w:tcPr>
          <w:p w14:paraId="47AB72B0" w14:textId="0248F196"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de los Sistemas de Información por parte del Personal de Hospital y Supervisor APP</w:t>
            </w:r>
            <w:r w:rsidR="00C66928">
              <w:rPr>
                <w:rFonts w:ascii="Times New Roman" w:hAnsi="Times New Roman" w:cs="Times New Roman"/>
                <w:sz w:val="24"/>
                <w:szCs w:val="24"/>
              </w:rPr>
              <w:t>.</w:t>
            </w:r>
          </w:p>
        </w:tc>
      </w:tr>
      <w:tr w:rsidR="00B24294" w:rsidRPr="004E029A" w14:paraId="59C89597" w14:textId="77777777" w:rsidTr="001630EB">
        <w:trPr>
          <w:cantSplit/>
          <w:trHeight w:val="20"/>
        </w:trPr>
        <w:tc>
          <w:tcPr>
            <w:tcW w:w="328" w:type="pct"/>
            <w:vAlign w:val="center"/>
          </w:tcPr>
          <w:p w14:paraId="308767E6" w14:textId="0011D9DE"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BE5306">
              <w:rPr>
                <w:rFonts w:ascii="Times New Roman" w:hAnsi="Times New Roman" w:cs="Times New Roman"/>
                <w:sz w:val="24"/>
                <w:szCs w:val="24"/>
              </w:rPr>
              <w:t xml:space="preserve"> </w:t>
            </w:r>
            <w:r w:rsidRPr="004E029A">
              <w:rPr>
                <w:rFonts w:ascii="Times New Roman" w:hAnsi="Times New Roman" w:cs="Times New Roman"/>
                <w:sz w:val="24"/>
                <w:szCs w:val="24"/>
              </w:rPr>
              <w:t>08</w:t>
            </w:r>
          </w:p>
        </w:tc>
        <w:tc>
          <w:tcPr>
            <w:tcW w:w="3279" w:type="pct"/>
            <w:vAlign w:val="center"/>
          </w:tcPr>
          <w:p w14:paraId="55A9B20D" w14:textId="5002D345"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Cumplimiento con el Mantenimiento</w:t>
            </w:r>
            <w:r w:rsidR="00BE5306">
              <w:rPr>
                <w:rFonts w:ascii="Times New Roman" w:hAnsi="Times New Roman" w:cs="Times New Roman"/>
                <w:sz w:val="24"/>
                <w:szCs w:val="24"/>
              </w:rPr>
              <w:t xml:space="preserve"> Preventivo</w:t>
            </w:r>
            <w:r w:rsidRPr="004E029A">
              <w:rPr>
                <w:rFonts w:ascii="Times New Roman" w:hAnsi="Times New Roman" w:cs="Times New Roman"/>
                <w:sz w:val="24"/>
                <w:szCs w:val="24"/>
              </w:rPr>
              <w:t xml:space="preserve"> a los Sistemas</w:t>
            </w:r>
            <w:r w:rsidR="00C66928">
              <w:rPr>
                <w:rFonts w:ascii="Times New Roman" w:hAnsi="Times New Roman" w:cs="Times New Roman"/>
                <w:sz w:val="24"/>
                <w:szCs w:val="24"/>
              </w:rPr>
              <w:t xml:space="preserve"> </w:t>
            </w:r>
            <w:r w:rsidRPr="004E029A">
              <w:rPr>
                <w:rFonts w:ascii="Times New Roman" w:hAnsi="Times New Roman" w:cs="Times New Roman"/>
                <w:sz w:val="24"/>
                <w:szCs w:val="24"/>
              </w:rPr>
              <w:t>de Información descrito en el Programa de Inicio de Servicios y el Calendario de Mantenimiento presentado por el Desarrollador.</w:t>
            </w:r>
          </w:p>
        </w:tc>
        <w:tc>
          <w:tcPr>
            <w:tcW w:w="433" w:type="pct"/>
            <w:vAlign w:val="center"/>
          </w:tcPr>
          <w:p w14:paraId="6A209235"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FS2</w:t>
            </w:r>
          </w:p>
        </w:tc>
        <w:tc>
          <w:tcPr>
            <w:tcW w:w="960" w:type="pct"/>
            <w:vAlign w:val="center"/>
          </w:tcPr>
          <w:p w14:paraId="7E95F442" w14:textId="4368C0F6"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de la bitácora de Mantenimiento de los Sistemas de Información</w:t>
            </w:r>
            <w:r w:rsidR="00C66928">
              <w:rPr>
                <w:rFonts w:ascii="Times New Roman" w:hAnsi="Times New Roman" w:cs="Times New Roman"/>
                <w:sz w:val="24"/>
                <w:szCs w:val="24"/>
              </w:rPr>
              <w:t>.</w:t>
            </w:r>
          </w:p>
        </w:tc>
      </w:tr>
      <w:tr w:rsidR="00B24294" w:rsidRPr="004E029A" w14:paraId="5C21A07E" w14:textId="77777777" w:rsidTr="001630EB">
        <w:trPr>
          <w:cantSplit/>
          <w:trHeight w:val="20"/>
        </w:trPr>
        <w:tc>
          <w:tcPr>
            <w:tcW w:w="328" w:type="pct"/>
            <w:vAlign w:val="center"/>
          </w:tcPr>
          <w:p w14:paraId="7F1FA761" w14:textId="621178D5"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lastRenderedPageBreak/>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09</w:t>
            </w:r>
          </w:p>
        </w:tc>
        <w:tc>
          <w:tcPr>
            <w:tcW w:w="3279" w:type="pct"/>
            <w:vAlign w:val="center"/>
          </w:tcPr>
          <w:p w14:paraId="7C653928" w14:textId="176FCC25"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Cumplimiento con la capacitación acordada en</w:t>
            </w:r>
            <w:r w:rsidR="00497A3B">
              <w:rPr>
                <w:rFonts w:ascii="Times New Roman" w:hAnsi="Times New Roman" w:cs="Times New Roman"/>
                <w:sz w:val="24"/>
                <w:szCs w:val="24"/>
              </w:rPr>
              <w:t xml:space="preserve"> el</w:t>
            </w:r>
            <w:r w:rsidRPr="004E029A">
              <w:rPr>
                <w:rFonts w:ascii="Times New Roman" w:hAnsi="Times New Roman" w:cs="Times New Roman"/>
                <w:sz w:val="24"/>
                <w:szCs w:val="24"/>
              </w:rPr>
              <w:t xml:space="preserve"> Programa de Inicio de Servicios y el Programa de Capacitación del Desarrollador.</w:t>
            </w:r>
          </w:p>
        </w:tc>
        <w:tc>
          <w:tcPr>
            <w:tcW w:w="433" w:type="pct"/>
            <w:vAlign w:val="center"/>
          </w:tcPr>
          <w:p w14:paraId="524EBCB9"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FS3</w:t>
            </w:r>
          </w:p>
        </w:tc>
        <w:tc>
          <w:tcPr>
            <w:tcW w:w="960" w:type="pct"/>
            <w:vAlign w:val="center"/>
          </w:tcPr>
          <w:p w14:paraId="0699FA3D" w14:textId="62219FD9"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al Programa de Capacitación.</w:t>
            </w:r>
          </w:p>
        </w:tc>
      </w:tr>
      <w:tr w:rsidR="00B24294" w:rsidRPr="004E029A" w14:paraId="1027D253" w14:textId="77777777" w:rsidTr="001630EB">
        <w:trPr>
          <w:cantSplit/>
          <w:trHeight w:val="20"/>
        </w:trPr>
        <w:tc>
          <w:tcPr>
            <w:tcW w:w="328" w:type="pct"/>
            <w:vAlign w:val="center"/>
          </w:tcPr>
          <w:p w14:paraId="1116F3AB" w14:textId="081581E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10</w:t>
            </w:r>
          </w:p>
        </w:tc>
        <w:tc>
          <w:tcPr>
            <w:tcW w:w="3279" w:type="pct"/>
            <w:vAlign w:val="center"/>
          </w:tcPr>
          <w:p w14:paraId="388E9E32" w14:textId="36F76542"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Cumplimiento con la vigencia y posesión legal de las licencias correspondientes a todos los </w:t>
            </w:r>
            <w:r w:rsidR="00E6391E">
              <w:rPr>
                <w:rFonts w:ascii="Times New Roman" w:hAnsi="Times New Roman" w:cs="Times New Roman"/>
                <w:sz w:val="24"/>
                <w:szCs w:val="24"/>
              </w:rPr>
              <w:t>s</w:t>
            </w:r>
            <w:r w:rsidR="00E6391E" w:rsidRPr="004E029A">
              <w:rPr>
                <w:rFonts w:ascii="Times New Roman" w:hAnsi="Times New Roman" w:cs="Times New Roman"/>
                <w:sz w:val="24"/>
                <w:szCs w:val="24"/>
              </w:rPr>
              <w:t>istemas</w:t>
            </w:r>
            <w:r w:rsidRPr="004E029A">
              <w:rPr>
                <w:rFonts w:ascii="Times New Roman" w:hAnsi="Times New Roman" w:cs="Times New Roman"/>
                <w:sz w:val="24"/>
                <w:szCs w:val="24"/>
              </w:rPr>
              <w:t xml:space="preserve">, </w:t>
            </w:r>
            <w:r w:rsidR="00E6391E">
              <w:rPr>
                <w:rFonts w:ascii="Times New Roman" w:hAnsi="Times New Roman" w:cs="Times New Roman"/>
                <w:sz w:val="24"/>
                <w:szCs w:val="24"/>
              </w:rPr>
              <w:t>b</w:t>
            </w:r>
            <w:r w:rsidR="00E6391E" w:rsidRPr="004E029A">
              <w:rPr>
                <w:rFonts w:ascii="Times New Roman" w:hAnsi="Times New Roman" w:cs="Times New Roman"/>
                <w:sz w:val="24"/>
                <w:szCs w:val="24"/>
              </w:rPr>
              <w:t xml:space="preserve">ases </w:t>
            </w:r>
            <w:r w:rsidRPr="004E029A">
              <w:rPr>
                <w:rFonts w:ascii="Times New Roman" w:hAnsi="Times New Roman" w:cs="Times New Roman"/>
                <w:sz w:val="24"/>
                <w:szCs w:val="24"/>
              </w:rPr>
              <w:t xml:space="preserve">de </w:t>
            </w:r>
            <w:r w:rsidR="00E6391E">
              <w:rPr>
                <w:rFonts w:ascii="Times New Roman" w:hAnsi="Times New Roman" w:cs="Times New Roman"/>
                <w:sz w:val="24"/>
                <w:szCs w:val="24"/>
              </w:rPr>
              <w:t>d</w:t>
            </w:r>
            <w:r w:rsidR="00E6391E" w:rsidRPr="004E029A">
              <w:rPr>
                <w:rFonts w:ascii="Times New Roman" w:hAnsi="Times New Roman" w:cs="Times New Roman"/>
                <w:sz w:val="24"/>
                <w:szCs w:val="24"/>
              </w:rPr>
              <w:t>atos</w:t>
            </w:r>
            <w:r w:rsidRPr="004E029A">
              <w:rPr>
                <w:rFonts w:ascii="Times New Roman" w:hAnsi="Times New Roman" w:cs="Times New Roman"/>
                <w:sz w:val="24"/>
                <w:szCs w:val="24"/>
              </w:rPr>
              <w:t>, que el Servicio utilice</w:t>
            </w:r>
            <w:r w:rsidR="00C66928">
              <w:rPr>
                <w:rFonts w:ascii="Times New Roman" w:hAnsi="Times New Roman" w:cs="Times New Roman"/>
                <w:sz w:val="24"/>
                <w:szCs w:val="24"/>
              </w:rPr>
              <w:t>.</w:t>
            </w:r>
          </w:p>
        </w:tc>
        <w:tc>
          <w:tcPr>
            <w:tcW w:w="433" w:type="pct"/>
            <w:vAlign w:val="center"/>
          </w:tcPr>
          <w:p w14:paraId="5257AB0C"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0849BEC2" w14:textId="7A74834B"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Supervisión y Revisión de </w:t>
            </w:r>
            <w:r w:rsidR="0061671E">
              <w:rPr>
                <w:rFonts w:ascii="Times New Roman" w:hAnsi="Times New Roman" w:cs="Times New Roman"/>
                <w:sz w:val="24"/>
                <w:szCs w:val="24"/>
              </w:rPr>
              <w:t>d</w:t>
            </w:r>
            <w:r w:rsidRPr="004E029A">
              <w:rPr>
                <w:rFonts w:ascii="Times New Roman" w:hAnsi="Times New Roman" w:cs="Times New Roman"/>
                <w:sz w:val="24"/>
                <w:szCs w:val="24"/>
              </w:rPr>
              <w:t>ocumentos</w:t>
            </w:r>
            <w:r w:rsidR="00C66928">
              <w:rPr>
                <w:rFonts w:ascii="Times New Roman" w:hAnsi="Times New Roman" w:cs="Times New Roman"/>
                <w:sz w:val="24"/>
                <w:szCs w:val="24"/>
              </w:rPr>
              <w:t xml:space="preserve"> </w:t>
            </w:r>
            <w:r w:rsidR="0061671E">
              <w:rPr>
                <w:rFonts w:ascii="Times New Roman" w:hAnsi="Times New Roman" w:cs="Times New Roman"/>
                <w:sz w:val="24"/>
                <w:szCs w:val="24"/>
              </w:rPr>
              <w:t>l</w:t>
            </w:r>
            <w:r w:rsidRPr="004E029A">
              <w:rPr>
                <w:rFonts w:ascii="Times New Roman" w:hAnsi="Times New Roman" w:cs="Times New Roman"/>
                <w:sz w:val="24"/>
                <w:szCs w:val="24"/>
              </w:rPr>
              <w:t xml:space="preserve">egales. </w:t>
            </w:r>
          </w:p>
        </w:tc>
      </w:tr>
      <w:tr w:rsidR="00B24294" w:rsidRPr="004E029A" w14:paraId="29CA0CD1" w14:textId="77777777" w:rsidTr="001630EB">
        <w:trPr>
          <w:cantSplit/>
          <w:trHeight w:val="20"/>
        </w:trPr>
        <w:tc>
          <w:tcPr>
            <w:tcW w:w="328" w:type="pct"/>
            <w:vAlign w:val="center"/>
          </w:tcPr>
          <w:p w14:paraId="62BC7651" w14:textId="76203FEA"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11</w:t>
            </w:r>
          </w:p>
        </w:tc>
        <w:tc>
          <w:tcPr>
            <w:tcW w:w="3279" w:type="pct"/>
            <w:vAlign w:val="center"/>
          </w:tcPr>
          <w:p w14:paraId="7313FC28" w14:textId="12C2A42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Cumplimiento en la actualización del 100% </w:t>
            </w:r>
            <w:r w:rsidR="00C66928" w:rsidRPr="004E029A">
              <w:rPr>
                <w:rFonts w:ascii="Times New Roman" w:hAnsi="Times New Roman" w:cs="Times New Roman"/>
                <w:sz w:val="24"/>
                <w:szCs w:val="24"/>
              </w:rPr>
              <w:t xml:space="preserve">del </w:t>
            </w:r>
            <w:r w:rsidR="00C66928" w:rsidRPr="003519F9">
              <w:rPr>
                <w:rFonts w:ascii="Times New Roman" w:hAnsi="Times New Roman" w:cs="Times New Roman"/>
                <w:i/>
                <w:sz w:val="24"/>
                <w:szCs w:val="24"/>
              </w:rPr>
              <w:t>software</w:t>
            </w:r>
            <w:r w:rsidR="00C66928">
              <w:rPr>
                <w:rFonts w:ascii="Times New Roman" w:hAnsi="Times New Roman" w:cs="Times New Roman"/>
                <w:sz w:val="24"/>
                <w:szCs w:val="24"/>
              </w:rPr>
              <w:t xml:space="preserve"> utilizado</w:t>
            </w:r>
            <w:r w:rsidRPr="004E029A">
              <w:rPr>
                <w:rFonts w:ascii="Times New Roman" w:hAnsi="Times New Roman" w:cs="Times New Roman"/>
                <w:sz w:val="24"/>
                <w:szCs w:val="24"/>
              </w:rPr>
              <w:t xml:space="preserve"> en el Hospital, esto en relación con las nuevas versiones de </w:t>
            </w:r>
            <w:r w:rsidRPr="0061671E">
              <w:rPr>
                <w:rFonts w:ascii="Times New Roman" w:hAnsi="Times New Roman" w:cs="Times New Roman"/>
                <w:i/>
                <w:sz w:val="24"/>
                <w:szCs w:val="24"/>
              </w:rPr>
              <w:t>software</w:t>
            </w:r>
            <w:r w:rsidRPr="004E029A">
              <w:rPr>
                <w:rFonts w:ascii="Times New Roman" w:hAnsi="Times New Roman" w:cs="Times New Roman"/>
                <w:sz w:val="24"/>
                <w:szCs w:val="24"/>
              </w:rPr>
              <w:t>,</w:t>
            </w:r>
            <w:r w:rsidR="00C66928">
              <w:rPr>
                <w:rFonts w:ascii="Times New Roman" w:hAnsi="Times New Roman" w:cs="Times New Roman"/>
                <w:sz w:val="24"/>
                <w:szCs w:val="24"/>
              </w:rPr>
              <w:t xml:space="preserve"> </w:t>
            </w:r>
            <w:r w:rsidRPr="004E029A">
              <w:rPr>
                <w:rFonts w:ascii="Times New Roman" w:hAnsi="Times New Roman" w:cs="Times New Roman"/>
                <w:sz w:val="24"/>
                <w:szCs w:val="24"/>
              </w:rPr>
              <w:t xml:space="preserve">realizadas por el </w:t>
            </w:r>
            <w:r w:rsidR="00B24294">
              <w:rPr>
                <w:rFonts w:ascii="Times New Roman" w:hAnsi="Times New Roman" w:cs="Times New Roman"/>
                <w:sz w:val="24"/>
                <w:szCs w:val="24"/>
              </w:rPr>
              <w:t>D</w:t>
            </w:r>
            <w:r w:rsidR="00B24294" w:rsidRPr="004E029A">
              <w:rPr>
                <w:rFonts w:ascii="Times New Roman" w:hAnsi="Times New Roman" w:cs="Times New Roman"/>
                <w:sz w:val="24"/>
                <w:szCs w:val="24"/>
              </w:rPr>
              <w:t xml:space="preserve">esarrollador </w:t>
            </w:r>
            <w:r w:rsidRPr="004E029A">
              <w:rPr>
                <w:rFonts w:ascii="Times New Roman" w:hAnsi="Times New Roman" w:cs="Times New Roman"/>
                <w:sz w:val="24"/>
                <w:szCs w:val="24"/>
              </w:rPr>
              <w:t>o fabricante,</w:t>
            </w:r>
            <w:r w:rsidR="00C66928">
              <w:rPr>
                <w:rFonts w:ascii="Times New Roman" w:hAnsi="Times New Roman" w:cs="Times New Roman"/>
                <w:sz w:val="24"/>
                <w:szCs w:val="24"/>
              </w:rPr>
              <w:t xml:space="preserve"> </w:t>
            </w:r>
            <w:r w:rsidRPr="004E029A">
              <w:rPr>
                <w:rFonts w:ascii="Times New Roman" w:hAnsi="Times New Roman" w:cs="Times New Roman"/>
                <w:sz w:val="24"/>
                <w:szCs w:val="24"/>
              </w:rPr>
              <w:t xml:space="preserve">así como nuevos desarrollos solicitados y aprobados por </w:t>
            </w:r>
            <w:r w:rsidRPr="004B135E">
              <w:rPr>
                <w:rFonts w:ascii="Times New Roman" w:hAnsi="Times New Roman" w:cs="Times New Roman"/>
                <w:sz w:val="24"/>
                <w:szCs w:val="24"/>
              </w:rPr>
              <w:t xml:space="preserve">el </w:t>
            </w:r>
            <w:r w:rsidR="00E6391E" w:rsidRPr="004B135E">
              <w:rPr>
                <w:rFonts w:ascii="Times New Roman" w:hAnsi="Times New Roman" w:cs="Times New Roman"/>
                <w:sz w:val="24"/>
                <w:szCs w:val="24"/>
              </w:rPr>
              <w:t>Instituto</w:t>
            </w:r>
            <w:r w:rsidRPr="004B135E">
              <w:rPr>
                <w:rFonts w:ascii="Times New Roman" w:hAnsi="Times New Roman" w:cs="Times New Roman"/>
                <w:sz w:val="24"/>
                <w:szCs w:val="24"/>
              </w:rPr>
              <w:t>.</w:t>
            </w:r>
            <w:r w:rsidRPr="004E029A">
              <w:rPr>
                <w:rFonts w:ascii="Times New Roman" w:hAnsi="Times New Roman" w:cs="Times New Roman"/>
                <w:sz w:val="24"/>
                <w:szCs w:val="24"/>
              </w:rPr>
              <w:t xml:space="preserve"> </w:t>
            </w:r>
          </w:p>
        </w:tc>
        <w:tc>
          <w:tcPr>
            <w:tcW w:w="433" w:type="pct"/>
            <w:vAlign w:val="center"/>
          </w:tcPr>
          <w:p w14:paraId="60BD7899"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FS3</w:t>
            </w:r>
          </w:p>
        </w:tc>
        <w:tc>
          <w:tcPr>
            <w:tcW w:w="960" w:type="pct"/>
            <w:vAlign w:val="center"/>
          </w:tcPr>
          <w:p w14:paraId="5FC87F57"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del Calendario de Mantenimiento y Actualizaciones.</w:t>
            </w:r>
          </w:p>
        </w:tc>
      </w:tr>
      <w:tr w:rsidR="00C76D70" w:rsidRPr="004E029A" w14:paraId="72A4EF16" w14:textId="77777777" w:rsidTr="004B135E">
        <w:trPr>
          <w:cantSplit/>
          <w:trHeight w:val="20"/>
        </w:trPr>
        <w:tc>
          <w:tcPr>
            <w:tcW w:w="5000" w:type="pct"/>
            <w:gridSpan w:val="4"/>
            <w:vAlign w:val="center"/>
          </w:tcPr>
          <w:p w14:paraId="475A6A18"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b/>
                <w:i/>
                <w:sz w:val="24"/>
                <w:szCs w:val="24"/>
              </w:rPr>
              <w:t>Requerimientos del Servicio de Informática y Telecomunicaciones</w:t>
            </w:r>
          </w:p>
        </w:tc>
      </w:tr>
      <w:tr w:rsidR="00B24294" w:rsidRPr="004E029A" w14:paraId="0A009D6D" w14:textId="77777777" w:rsidTr="001630EB">
        <w:trPr>
          <w:cantSplit/>
          <w:trHeight w:val="20"/>
        </w:trPr>
        <w:tc>
          <w:tcPr>
            <w:tcW w:w="328" w:type="pct"/>
            <w:vAlign w:val="center"/>
          </w:tcPr>
          <w:p w14:paraId="3C750D10" w14:textId="39EB16CF"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12</w:t>
            </w:r>
          </w:p>
        </w:tc>
        <w:tc>
          <w:tcPr>
            <w:tcW w:w="3279" w:type="pct"/>
            <w:vAlign w:val="center"/>
          </w:tcPr>
          <w:p w14:paraId="7182F234" w14:textId="79221C18"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eastAsia="SimSun" w:hAnsi="Times New Roman" w:cs="Times New Roman"/>
                <w:sz w:val="24"/>
                <w:szCs w:val="24"/>
                <w:lang w:eastAsia="zh-CN"/>
              </w:rPr>
              <w:t>El Desarrollador se obliga a contar con una protección</w:t>
            </w:r>
            <w:r w:rsidRPr="004E029A">
              <w:rPr>
                <w:rFonts w:ascii="Times New Roman" w:hAnsi="Times New Roman" w:cs="Times New Roman"/>
                <w:sz w:val="24"/>
                <w:szCs w:val="24"/>
              </w:rPr>
              <w:t xml:space="preserve"> integral de la información del 100% (cien por ciento) de ataques del exterior e interior ya sean estos</w:t>
            </w:r>
            <w:r w:rsidR="00C66928">
              <w:rPr>
                <w:rFonts w:ascii="Times New Roman" w:hAnsi="Times New Roman" w:cs="Times New Roman"/>
                <w:sz w:val="24"/>
                <w:szCs w:val="24"/>
              </w:rPr>
              <w:t xml:space="preserve"> </w:t>
            </w:r>
            <w:r w:rsidRPr="004E029A">
              <w:rPr>
                <w:rFonts w:ascii="Times New Roman" w:hAnsi="Times New Roman" w:cs="Times New Roman"/>
                <w:sz w:val="24"/>
                <w:szCs w:val="24"/>
              </w:rPr>
              <w:t>por virus, intrusos, accesos no autorizados a la red, denegación de servicio, o cualquier otro elemento que ponga en riesgo la información generada o existente en las Instalaciones.</w:t>
            </w:r>
          </w:p>
        </w:tc>
        <w:tc>
          <w:tcPr>
            <w:tcW w:w="433" w:type="pct"/>
            <w:vAlign w:val="center"/>
          </w:tcPr>
          <w:p w14:paraId="4792BB76"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632E8065"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Reporte del Centro de Atención al Usuario.</w:t>
            </w:r>
          </w:p>
        </w:tc>
      </w:tr>
      <w:tr w:rsidR="00B24294" w:rsidRPr="004E029A" w14:paraId="4F0FDAD6" w14:textId="77777777" w:rsidTr="001630EB">
        <w:trPr>
          <w:cantSplit/>
          <w:trHeight w:val="20"/>
        </w:trPr>
        <w:tc>
          <w:tcPr>
            <w:tcW w:w="328" w:type="pct"/>
            <w:vAlign w:val="center"/>
          </w:tcPr>
          <w:p w14:paraId="54A4264E" w14:textId="62EA54FF"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13</w:t>
            </w:r>
          </w:p>
        </w:tc>
        <w:tc>
          <w:tcPr>
            <w:tcW w:w="3279" w:type="pct"/>
            <w:vAlign w:val="center"/>
          </w:tcPr>
          <w:p w14:paraId="385E51A8" w14:textId="5020153A" w:rsidR="00C76D70" w:rsidRPr="004E029A" w:rsidRDefault="00C76D70" w:rsidP="00E6391E">
            <w:pPr>
              <w:spacing w:before="60" w:after="120" w:line="276" w:lineRule="auto"/>
              <w:jc w:val="both"/>
              <w:rPr>
                <w:rFonts w:ascii="Times New Roman" w:eastAsia="SimSun" w:hAnsi="Times New Roman" w:cs="Times New Roman"/>
                <w:sz w:val="24"/>
                <w:szCs w:val="24"/>
                <w:lang w:eastAsia="zh-CN"/>
              </w:rPr>
            </w:pPr>
            <w:r w:rsidRPr="004E029A">
              <w:rPr>
                <w:rFonts w:ascii="Times New Roman" w:eastAsia="SimSun" w:hAnsi="Times New Roman" w:cs="Times New Roman"/>
                <w:sz w:val="24"/>
                <w:szCs w:val="24"/>
                <w:lang w:eastAsia="zh-CN"/>
              </w:rPr>
              <w:t xml:space="preserve">El Desarrollador está obligado a mantener la confidencialidad de la información generada de los Sistemas de Información utilizados en las Instalaciones del </w:t>
            </w:r>
            <w:r w:rsidR="00E6391E">
              <w:rPr>
                <w:rFonts w:ascii="Times New Roman" w:eastAsia="SimSun" w:hAnsi="Times New Roman" w:cs="Times New Roman"/>
                <w:sz w:val="24"/>
                <w:szCs w:val="24"/>
                <w:lang w:eastAsia="zh-CN"/>
              </w:rPr>
              <w:t>H</w:t>
            </w:r>
            <w:r w:rsidR="00E6391E" w:rsidRPr="004E029A">
              <w:rPr>
                <w:rFonts w:ascii="Times New Roman" w:eastAsia="SimSun" w:hAnsi="Times New Roman" w:cs="Times New Roman"/>
                <w:sz w:val="24"/>
                <w:szCs w:val="24"/>
                <w:lang w:eastAsia="zh-CN"/>
              </w:rPr>
              <w:t>ospital</w:t>
            </w:r>
            <w:r w:rsidRPr="004E029A">
              <w:rPr>
                <w:rFonts w:ascii="Times New Roman" w:eastAsia="SimSun" w:hAnsi="Times New Roman" w:cs="Times New Roman"/>
                <w:sz w:val="24"/>
                <w:szCs w:val="24"/>
                <w:lang w:eastAsia="zh-CN"/>
              </w:rPr>
              <w:t>.</w:t>
            </w:r>
          </w:p>
        </w:tc>
        <w:tc>
          <w:tcPr>
            <w:tcW w:w="433" w:type="pct"/>
            <w:vAlign w:val="center"/>
          </w:tcPr>
          <w:p w14:paraId="156F7346"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FS2</w:t>
            </w:r>
          </w:p>
        </w:tc>
        <w:tc>
          <w:tcPr>
            <w:tcW w:w="960" w:type="pct"/>
            <w:vAlign w:val="center"/>
          </w:tcPr>
          <w:p w14:paraId="6FA604B7" w14:textId="6FCBD9A3"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aleatoria del Personal del Hospital y Supervisor APP</w:t>
            </w:r>
            <w:r w:rsidR="00C66928">
              <w:rPr>
                <w:rFonts w:ascii="Times New Roman" w:hAnsi="Times New Roman" w:cs="Times New Roman"/>
                <w:sz w:val="24"/>
                <w:szCs w:val="24"/>
              </w:rPr>
              <w:t>.</w:t>
            </w:r>
          </w:p>
        </w:tc>
      </w:tr>
      <w:tr w:rsidR="00B24294" w:rsidRPr="004E029A" w14:paraId="5579EFAF" w14:textId="77777777" w:rsidTr="001630EB">
        <w:trPr>
          <w:cantSplit/>
          <w:trHeight w:val="20"/>
        </w:trPr>
        <w:tc>
          <w:tcPr>
            <w:tcW w:w="328" w:type="pct"/>
            <w:vAlign w:val="center"/>
          </w:tcPr>
          <w:p w14:paraId="2E4B3569" w14:textId="5438D3D5"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lastRenderedPageBreak/>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14</w:t>
            </w:r>
          </w:p>
        </w:tc>
        <w:tc>
          <w:tcPr>
            <w:tcW w:w="3279" w:type="pct"/>
            <w:vAlign w:val="center"/>
          </w:tcPr>
          <w:p w14:paraId="164CC5AE" w14:textId="77777777" w:rsidR="00C76D70" w:rsidRPr="004E029A" w:rsidRDefault="00C76D70" w:rsidP="00E6391E">
            <w:pPr>
              <w:spacing w:before="60" w:after="120" w:line="276" w:lineRule="auto"/>
              <w:jc w:val="both"/>
              <w:rPr>
                <w:rFonts w:ascii="Times New Roman" w:eastAsia="SimSun" w:hAnsi="Times New Roman" w:cs="Times New Roman"/>
                <w:sz w:val="24"/>
                <w:szCs w:val="24"/>
                <w:lang w:eastAsia="zh-CN"/>
              </w:rPr>
            </w:pPr>
            <w:r w:rsidRPr="004E029A">
              <w:rPr>
                <w:rFonts w:ascii="Times New Roman" w:eastAsia="SimSun" w:hAnsi="Times New Roman" w:cs="Times New Roman"/>
                <w:sz w:val="24"/>
                <w:szCs w:val="24"/>
                <w:lang w:eastAsia="zh-CN"/>
              </w:rPr>
              <w:t>El Desarrollador deberá de realizar el respaldo de la información generada en los Sistemas de Información utilizados en las Instalaciones según las normas y Legislación vigente.</w:t>
            </w:r>
          </w:p>
        </w:tc>
        <w:tc>
          <w:tcPr>
            <w:tcW w:w="433" w:type="pct"/>
            <w:vAlign w:val="center"/>
          </w:tcPr>
          <w:p w14:paraId="1A485118"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FS2</w:t>
            </w:r>
          </w:p>
        </w:tc>
        <w:tc>
          <w:tcPr>
            <w:tcW w:w="960" w:type="pct"/>
            <w:vAlign w:val="center"/>
          </w:tcPr>
          <w:p w14:paraId="635BD7FD" w14:textId="7A692531"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Supervisión aleatoria del Personal del Hospital y Supervisor APP</w:t>
            </w:r>
            <w:r w:rsidR="00C66928">
              <w:rPr>
                <w:rFonts w:ascii="Times New Roman" w:hAnsi="Times New Roman" w:cs="Times New Roman"/>
                <w:sz w:val="24"/>
                <w:szCs w:val="24"/>
              </w:rPr>
              <w:t>.</w:t>
            </w:r>
          </w:p>
        </w:tc>
      </w:tr>
      <w:tr w:rsidR="00B24294" w:rsidRPr="004E029A" w14:paraId="0F8B3D9D" w14:textId="77777777" w:rsidTr="001630EB">
        <w:trPr>
          <w:cantSplit/>
          <w:trHeight w:val="20"/>
        </w:trPr>
        <w:tc>
          <w:tcPr>
            <w:tcW w:w="328" w:type="pct"/>
            <w:vAlign w:val="center"/>
          </w:tcPr>
          <w:p w14:paraId="41ECE032" w14:textId="239B730A"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15</w:t>
            </w:r>
          </w:p>
        </w:tc>
        <w:tc>
          <w:tcPr>
            <w:tcW w:w="3279" w:type="pct"/>
            <w:vAlign w:val="center"/>
          </w:tcPr>
          <w:p w14:paraId="3761ACEA" w14:textId="49ACBE8C" w:rsidR="00C76D70" w:rsidRPr="004E029A" w:rsidRDefault="00C76D70" w:rsidP="00887795">
            <w:pPr>
              <w:spacing w:before="60" w:after="120" w:line="276" w:lineRule="auto"/>
              <w:jc w:val="both"/>
              <w:rPr>
                <w:rFonts w:ascii="Times New Roman" w:eastAsia="SimSun" w:hAnsi="Times New Roman" w:cs="Times New Roman"/>
                <w:sz w:val="24"/>
                <w:szCs w:val="24"/>
                <w:lang w:eastAsia="zh-CN"/>
              </w:rPr>
            </w:pPr>
            <w:r w:rsidRPr="004E029A">
              <w:rPr>
                <w:rFonts w:ascii="Times New Roman" w:eastAsia="SimSun" w:hAnsi="Times New Roman" w:cs="Times New Roman"/>
                <w:sz w:val="24"/>
                <w:szCs w:val="24"/>
                <w:lang w:eastAsia="zh-CN"/>
              </w:rPr>
              <w:t xml:space="preserve">Como mínimo el Desarrollador cumplirá un nivel II ICREA con una </w:t>
            </w:r>
            <w:r w:rsidR="00887795">
              <w:rPr>
                <w:rFonts w:ascii="Times New Roman" w:eastAsia="SimSun" w:hAnsi="Times New Roman" w:cs="Times New Roman"/>
                <w:sz w:val="24"/>
                <w:szCs w:val="24"/>
                <w:lang w:eastAsia="zh-CN"/>
              </w:rPr>
              <w:t>D</w:t>
            </w:r>
            <w:r w:rsidR="00887795" w:rsidRPr="004E029A">
              <w:rPr>
                <w:rFonts w:ascii="Times New Roman" w:eastAsia="SimSun" w:hAnsi="Times New Roman" w:cs="Times New Roman"/>
                <w:sz w:val="24"/>
                <w:szCs w:val="24"/>
                <w:lang w:eastAsia="zh-CN"/>
              </w:rPr>
              <w:t xml:space="preserve">isponibilidad </w:t>
            </w:r>
            <w:r w:rsidRPr="004E029A">
              <w:rPr>
                <w:rFonts w:ascii="Times New Roman" w:eastAsia="SimSun" w:hAnsi="Times New Roman" w:cs="Times New Roman"/>
                <w:sz w:val="24"/>
                <w:szCs w:val="24"/>
                <w:lang w:eastAsia="zh-CN"/>
              </w:rPr>
              <w:t xml:space="preserve">del 99% </w:t>
            </w:r>
            <w:r w:rsidR="00497A3B">
              <w:rPr>
                <w:rFonts w:ascii="Times New Roman" w:eastAsia="SimSun" w:hAnsi="Times New Roman" w:cs="Times New Roman"/>
                <w:sz w:val="24"/>
                <w:szCs w:val="24"/>
                <w:lang w:eastAsia="zh-CN"/>
              </w:rPr>
              <w:t xml:space="preserve">(noventa y nueve por ciento) </w:t>
            </w:r>
            <w:r w:rsidRPr="004E029A">
              <w:rPr>
                <w:rFonts w:ascii="Times New Roman" w:eastAsia="SimSun" w:hAnsi="Times New Roman" w:cs="Times New Roman"/>
                <w:sz w:val="24"/>
                <w:szCs w:val="24"/>
                <w:lang w:eastAsia="zh-CN"/>
              </w:rPr>
              <w:t xml:space="preserve">y una no </w:t>
            </w:r>
            <w:r w:rsidR="00887795">
              <w:rPr>
                <w:rFonts w:ascii="Times New Roman" w:eastAsia="SimSun" w:hAnsi="Times New Roman" w:cs="Times New Roman"/>
                <w:sz w:val="24"/>
                <w:szCs w:val="24"/>
                <w:lang w:eastAsia="zh-CN"/>
              </w:rPr>
              <w:t>D</w:t>
            </w:r>
            <w:r w:rsidR="00887795" w:rsidRPr="004E029A">
              <w:rPr>
                <w:rFonts w:ascii="Times New Roman" w:eastAsia="SimSun" w:hAnsi="Times New Roman" w:cs="Times New Roman"/>
                <w:sz w:val="24"/>
                <w:szCs w:val="24"/>
                <w:lang w:eastAsia="zh-CN"/>
              </w:rPr>
              <w:t xml:space="preserve">isponibilidad </w:t>
            </w:r>
            <w:r w:rsidRPr="004E029A">
              <w:rPr>
                <w:rFonts w:ascii="Times New Roman" w:eastAsia="SimSun" w:hAnsi="Times New Roman" w:cs="Times New Roman"/>
                <w:sz w:val="24"/>
                <w:szCs w:val="24"/>
                <w:lang w:eastAsia="zh-CN"/>
              </w:rPr>
              <w:t xml:space="preserve">del </w:t>
            </w:r>
            <w:r w:rsidR="00E6391E">
              <w:rPr>
                <w:rFonts w:ascii="Times New Roman" w:eastAsia="SimSun" w:hAnsi="Times New Roman" w:cs="Times New Roman"/>
                <w:sz w:val="24"/>
                <w:szCs w:val="24"/>
                <w:lang w:eastAsia="zh-CN"/>
              </w:rPr>
              <w:t>S</w:t>
            </w:r>
            <w:r w:rsidR="00E6391E" w:rsidRPr="004E029A">
              <w:rPr>
                <w:rFonts w:ascii="Times New Roman" w:eastAsia="SimSun" w:hAnsi="Times New Roman" w:cs="Times New Roman"/>
                <w:sz w:val="24"/>
                <w:szCs w:val="24"/>
                <w:lang w:eastAsia="zh-CN"/>
              </w:rPr>
              <w:t xml:space="preserve">ervicio </w:t>
            </w:r>
            <w:r w:rsidRPr="004E029A">
              <w:rPr>
                <w:rFonts w:ascii="Times New Roman" w:eastAsia="SimSun" w:hAnsi="Times New Roman" w:cs="Times New Roman"/>
                <w:sz w:val="24"/>
                <w:szCs w:val="24"/>
                <w:lang w:eastAsia="zh-CN"/>
              </w:rPr>
              <w:t>de 88 horas al año.</w:t>
            </w:r>
          </w:p>
        </w:tc>
        <w:tc>
          <w:tcPr>
            <w:tcW w:w="433" w:type="pct"/>
            <w:vAlign w:val="center"/>
          </w:tcPr>
          <w:p w14:paraId="3933632D"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03708AD8"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Reporte del Centro de Atención al Usuario.</w:t>
            </w:r>
          </w:p>
        </w:tc>
      </w:tr>
      <w:tr w:rsidR="00B24294" w:rsidRPr="004E029A" w14:paraId="13F14EC2" w14:textId="77777777" w:rsidTr="001630EB">
        <w:trPr>
          <w:cantSplit/>
          <w:trHeight w:val="20"/>
        </w:trPr>
        <w:tc>
          <w:tcPr>
            <w:tcW w:w="328" w:type="pct"/>
            <w:vAlign w:val="center"/>
          </w:tcPr>
          <w:p w14:paraId="6BC76BE7" w14:textId="41688AFD"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16</w:t>
            </w:r>
          </w:p>
        </w:tc>
        <w:tc>
          <w:tcPr>
            <w:tcW w:w="3279" w:type="pct"/>
            <w:vAlign w:val="center"/>
          </w:tcPr>
          <w:p w14:paraId="5C835BC7" w14:textId="736E2E9F" w:rsidR="00C76D70" w:rsidRPr="004E029A" w:rsidRDefault="00C76D70" w:rsidP="00E6391E">
            <w:pPr>
              <w:spacing w:before="60" w:after="120" w:line="276" w:lineRule="auto"/>
              <w:jc w:val="both"/>
              <w:rPr>
                <w:rFonts w:ascii="Times New Roman" w:eastAsia="SimSun" w:hAnsi="Times New Roman" w:cs="Times New Roman"/>
                <w:sz w:val="24"/>
                <w:szCs w:val="24"/>
                <w:lang w:eastAsia="zh-CN"/>
              </w:rPr>
            </w:pPr>
            <w:r w:rsidRPr="004E029A">
              <w:rPr>
                <w:rFonts w:ascii="Times New Roman" w:eastAsia="SimSun" w:hAnsi="Times New Roman" w:cs="Times New Roman"/>
                <w:sz w:val="24"/>
                <w:szCs w:val="24"/>
                <w:lang w:eastAsia="zh-CN"/>
              </w:rPr>
              <w:t>En cualquier situación prevista o imprevista el Desarrollador deberá asegurarse de que la pérdida de información sea 0% (</w:t>
            </w:r>
            <w:r w:rsidR="00400182">
              <w:rPr>
                <w:rFonts w:ascii="Times New Roman" w:eastAsia="SimSun" w:hAnsi="Times New Roman" w:cs="Times New Roman"/>
                <w:sz w:val="24"/>
                <w:szCs w:val="24"/>
                <w:lang w:eastAsia="zh-CN"/>
              </w:rPr>
              <w:t>c</w:t>
            </w:r>
            <w:r w:rsidRPr="004E029A">
              <w:rPr>
                <w:rFonts w:ascii="Times New Roman" w:eastAsia="SimSun" w:hAnsi="Times New Roman" w:cs="Times New Roman"/>
                <w:sz w:val="24"/>
                <w:szCs w:val="24"/>
                <w:lang w:eastAsia="zh-CN"/>
              </w:rPr>
              <w:t>ero</w:t>
            </w:r>
            <w:r w:rsidR="00497A3B">
              <w:rPr>
                <w:rFonts w:ascii="Times New Roman" w:eastAsia="SimSun" w:hAnsi="Times New Roman" w:cs="Times New Roman"/>
                <w:sz w:val="24"/>
                <w:szCs w:val="24"/>
                <w:lang w:eastAsia="zh-CN"/>
              </w:rPr>
              <w:t xml:space="preserve"> por ciento</w:t>
            </w:r>
            <w:r w:rsidRPr="004E029A">
              <w:rPr>
                <w:rFonts w:ascii="Times New Roman" w:eastAsia="SimSun" w:hAnsi="Times New Roman" w:cs="Times New Roman"/>
                <w:sz w:val="24"/>
                <w:szCs w:val="24"/>
                <w:lang w:eastAsia="zh-CN"/>
              </w:rPr>
              <w:t xml:space="preserve">), lo que obliga a contar además con sistemas o equipos </w:t>
            </w:r>
            <w:r w:rsidR="00E6391E">
              <w:rPr>
                <w:rFonts w:ascii="Times New Roman" w:eastAsia="SimSun" w:hAnsi="Times New Roman" w:cs="Times New Roman"/>
                <w:sz w:val="24"/>
                <w:szCs w:val="24"/>
                <w:lang w:eastAsia="zh-CN"/>
              </w:rPr>
              <w:t>R</w:t>
            </w:r>
            <w:r w:rsidR="00E6391E" w:rsidRPr="004E029A">
              <w:rPr>
                <w:rFonts w:ascii="Times New Roman" w:eastAsia="SimSun" w:hAnsi="Times New Roman" w:cs="Times New Roman"/>
                <w:sz w:val="24"/>
                <w:szCs w:val="24"/>
                <w:lang w:eastAsia="zh-CN"/>
              </w:rPr>
              <w:t xml:space="preserve">edundantes </w:t>
            </w:r>
            <w:r w:rsidRPr="004E029A">
              <w:rPr>
                <w:rFonts w:ascii="Times New Roman" w:eastAsia="SimSun" w:hAnsi="Times New Roman" w:cs="Times New Roman"/>
                <w:sz w:val="24"/>
                <w:szCs w:val="24"/>
                <w:lang w:eastAsia="zh-CN"/>
              </w:rPr>
              <w:t>de certeza.</w:t>
            </w:r>
          </w:p>
        </w:tc>
        <w:tc>
          <w:tcPr>
            <w:tcW w:w="433" w:type="pct"/>
            <w:vAlign w:val="center"/>
          </w:tcPr>
          <w:p w14:paraId="3664B9A2"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51325B9C"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Supervisión aleatoria del Personal del Hospital y Supervisor APP y reporte en el CAU. </w:t>
            </w:r>
          </w:p>
        </w:tc>
      </w:tr>
      <w:tr w:rsidR="00B24294" w:rsidRPr="004E029A" w14:paraId="0BB982BD" w14:textId="77777777" w:rsidTr="001630EB">
        <w:trPr>
          <w:cantSplit/>
          <w:trHeight w:val="20"/>
        </w:trPr>
        <w:tc>
          <w:tcPr>
            <w:tcW w:w="328" w:type="pct"/>
            <w:vAlign w:val="center"/>
          </w:tcPr>
          <w:p w14:paraId="2B672F36" w14:textId="0C55CADC"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EE</w:t>
            </w:r>
            <w:r w:rsidR="00497A3B">
              <w:rPr>
                <w:rFonts w:ascii="Times New Roman" w:hAnsi="Times New Roman" w:cs="Times New Roman"/>
                <w:sz w:val="24"/>
                <w:szCs w:val="24"/>
              </w:rPr>
              <w:t xml:space="preserve"> </w:t>
            </w:r>
            <w:r w:rsidRPr="004E029A">
              <w:rPr>
                <w:rFonts w:ascii="Times New Roman" w:hAnsi="Times New Roman" w:cs="Times New Roman"/>
                <w:sz w:val="24"/>
                <w:szCs w:val="24"/>
              </w:rPr>
              <w:t>17</w:t>
            </w:r>
          </w:p>
        </w:tc>
        <w:tc>
          <w:tcPr>
            <w:tcW w:w="3279" w:type="pct"/>
            <w:vAlign w:val="center"/>
          </w:tcPr>
          <w:p w14:paraId="308AF014" w14:textId="3A1BA13F" w:rsidR="00C76D70" w:rsidRPr="004E029A" w:rsidRDefault="00C76D70" w:rsidP="00320E5D">
            <w:pPr>
              <w:spacing w:before="60" w:after="120" w:line="276" w:lineRule="auto"/>
              <w:jc w:val="both"/>
              <w:rPr>
                <w:rFonts w:ascii="Times New Roman" w:eastAsia="SimSun" w:hAnsi="Times New Roman" w:cs="Times New Roman"/>
                <w:sz w:val="24"/>
                <w:szCs w:val="24"/>
                <w:lang w:eastAsia="zh-CN"/>
              </w:rPr>
            </w:pPr>
            <w:r w:rsidRPr="004E029A">
              <w:rPr>
                <w:rFonts w:ascii="Times New Roman" w:eastAsia="SimSun" w:hAnsi="Times New Roman" w:cs="Times New Roman"/>
                <w:sz w:val="24"/>
                <w:szCs w:val="24"/>
                <w:lang w:eastAsia="zh-CN"/>
              </w:rPr>
              <w:t xml:space="preserve">En caso de alguna situación imprevista el Desarrollador deberá de activar el </w:t>
            </w:r>
            <w:r w:rsidR="00E6391E">
              <w:rPr>
                <w:rFonts w:ascii="Times New Roman" w:eastAsia="SimSun" w:hAnsi="Times New Roman" w:cs="Times New Roman"/>
                <w:sz w:val="24"/>
                <w:szCs w:val="24"/>
                <w:lang w:eastAsia="zh-CN"/>
              </w:rPr>
              <w:t>p</w:t>
            </w:r>
            <w:r w:rsidR="00E6391E" w:rsidRPr="004E029A">
              <w:rPr>
                <w:rFonts w:ascii="Times New Roman" w:eastAsia="SimSun" w:hAnsi="Times New Roman" w:cs="Times New Roman"/>
                <w:sz w:val="24"/>
                <w:szCs w:val="24"/>
                <w:lang w:eastAsia="zh-CN"/>
              </w:rPr>
              <w:t xml:space="preserve">lan </w:t>
            </w:r>
            <w:r w:rsidRPr="004E029A">
              <w:rPr>
                <w:rFonts w:ascii="Times New Roman" w:eastAsia="SimSun" w:hAnsi="Times New Roman" w:cs="Times New Roman"/>
                <w:sz w:val="24"/>
                <w:szCs w:val="24"/>
                <w:lang w:eastAsia="zh-CN"/>
              </w:rPr>
              <w:t xml:space="preserve">de </w:t>
            </w:r>
            <w:r w:rsidR="00E6391E">
              <w:rPr>
                <w:rFonts w:ascii="Times New Roman" w:eastAsia="SimSun" w:hAnsi="Times New Roman" w:cs="Times New Roman"/>
                <w:sz w:val="24"/>
                <w:szCs w:val="24"/>
                <w:lang w:eastAsia="zh-CN"/>
              </w:rPr>
              <w:t>c</w:t>
            </w:r>
            <w:r w:rsidR="00E6391E" w:rsidRPr="004E029A">
              <w:rPr>
                <w:rFonts w:ascii="Times New Roman" w:eastAsia="SimSun" w:hAnsi="Times New Roman" w:cs="Times New Roman"/>
                <w:sz w:val="24"/>
                <w:szCs w:val="24"/>
                <w:lang w:eastAsia="zh-CN"/>
              </w:rPr>
              <w:t>ontingencia</w:t>
            </w:r>
            <w:r w:rsidR="00497A3B">
              <w:rPr>
                <w:rFonts w:ascii="Times New Roman" w:eastAsia="SimSun" w:hAnsi="Times New Roman" w:cs="Times New Roman"/>
                <w:sz w:val="24"/>
                <w:szCs w:val="24"/>
                <w:lang w:eastAsia="zh-CN"/>
              </w:rPr>
              <w:t>.</w:t>
            </w:r>
          </w:p>
        </w:tc>
        <w:tc>
          <w:tcPr>
            <w:tcW w:w="433" w:type="pct"/>
            <w:vAlign w:val="center"/>
          </w:tcPr>
          <w:p w14:paraId="5D28F15A" w14:textId="77777777" w:rsidR="00C76D70" w:rsidRPr="004E029A" w:rsidRDefault="00C76D70" w:rsidP="00E6391E">
            <w:pPr>
              <w:spacing w:before="60" w:after="120" w:line="276" w:lineRule="auto"/>
              <w:jc w:val="center"/>
              <w:rPr>
                <w:rFonts w:ascii="Times New Roman" w:hAnsi="Times New Roman" w:cs="Times New Roman"/>
                <w:sz w:val="24"/>
                <w:szCs w:val="24"/>
              </w:rPr>
            </w:pPr>
            <w:r w:rsidRPr="004E029A">
              <w:rPr>
                <w:rFonts w:ascii="Times New Roman" w:hAnsi="Times New Roman" w:cs="Times New Roman"/>
                <w:sz w:val="24"/>
                <w:szCs w:val="24"/>
              </w:rPr>
              <w:t>FS1</w:t>
            </w:r>
          </w:p>
        </w:tc>
        <w:tc>
          <w:tcPr>
            <w:tcW w:w="960" w:type="pct"/>
            <w:vAlign w:val="center"/>
          </w:tcPr>
          <w:p w14:paraId="06BFEB7B" w14:textId="77777777" w:rsidR="00C76D70" w:rsidRPr="004E029A" w:rsidRDefault="00C76D70" w:rsidP="00E6391E">
            <w:pPr>
              <w:spacing w:before="60" w:after="120" w:line="276" w:lineRule="auto"/>
              <w:jc w:val="both"/>
              <w:rPr>
                <w:rFonts w:ascii="Times New Roman" w:hAnsi="Times New Roman" w:cs="Times New Roman"/>
                <w:sz w:val="24"/>
                <w:szCs w:val="24"/>
              </w:rPr>
            </w:pPr>
            <w:r w:rsidRPr="004E029A">
              <w:rPr>
                <w:rFonts w:ascii="Times New Roman" w:hAnsi="Times New Roman" w:cs="Times New Roman"/>
                <w:sz w:val="24"/>
                <w:szCs w:val="24"/>
              </w:rPr>
              <w:t xml:space="preserve">Supervisión aleatoria del Personal del Hospital y Supervisor APP y reporte en el CAU. </w:t>
            </w:r>
          </w:p>
        </w:tc>
      </w:tr>
    </w:tbl>
    <w:p w14:paraId="524ACBBC" w14:textId="77777777" w:rsidR="00C76D70" w:rsidRDefault="00C76D70" w:rsidP="00302FB1">
      <w:pPr>
        <w:pStyle w:val="NormalWeb"/>
        <w:spacing w:before="60" w:beforeAutospacing="0" w:after="120" w:afterAutospacing="0" w:line="276" w:lineRule="auto"/>
        <w:jc w:val="both"/>
        <w:sectPr w:rsidR="00C76D70" w:rsidSect="004E029A">
          <w:pgSz w:w="15840" w:h="12240" w:orient="landscape"/>
          <w:pgMar w:top="1701" w:right="1417" w:bottom="1701" w:left="1417" w:header="708" w:footer="708" w:gutter="0"/>
          <w:cols w:space="708"/>
          <w:docGrid w:linePitch="360"/>
        </w:sectPr>
      </w:pPr>
    </w:p>
    <w:p w14:paraId="2A994D3A" w14:textId="5F6918CE" w:rsidR="00663F8D" w:rsidRDefault="009D4EF5" w:rsidP="007869DA">
      <w:pPr>
        <w:pStyle w:val="Prrafodelista1"/>
        <w:spacing w:before="60" w:after="120" w:line="276" w:lineRule="auto"/>
        <w:ind w:left="0"/>
        <w:contextualSpacing w:val="0"/>
        <w:jc w:val="both"/>
      </w:pPr>
      <w:r w:rsidRPr="00663F8D">
        <w:lastRenderedPageBreak/>
        <w:t>El Supervisor APP presentará</w:t>
      </w:r>
      <w:r w:rsidR="00497A3B">
        <w:t xml:space="preserve"> 3</w:t>
      </w:r>
      <w:r w:rsidRPr="00663F8D">
        <w:t xml:space="preserve"> </w:t>
      </w:r>
      <w:r w:rsidR="00497A3B">
        <w:t>(</w:t>
      </w:r>
      <w:r w:rsidRPr="00663F8D">
        <w:t>tres</w:t>
      </w:r>
      <w:r w:rsidR="00497A3B">
        <w:t>)</w:t>
      </w:r>
      <w:r w:rsidRPr="00663F8D">
        <w:t xml:space="preserve"> meses previos a la Fecha Programada de Inicio de Servicios el </w:t>
      </w:r>
      <w:r w:rsidR="00320E5D">
        <w:t>M</w:t>
      </w:r>
      <w:r w:rsidR="00320E5D" w:rsidRPr="00663F8D">
        <w:t xml:space="preserve">étodo </w:t>
      </w:r>
      <w:r w:rsidRPr="00663F8D">
        <w:t xml:space="preserve">de </w:t>
      </w:r>
      <w:r w:rsidR="00320E5D">
        <w:t>S</w:t>
      </w:r>
      <w:r w:rsidR="00320E5D" w:rsidRPr="00663F8D">
        <w:t xml:space="preserve">upervisión </w:t>
      </w:r>
      <w:r w:rsidRPr="00663F8D">
        <w:t xml:space="preserve">de los Servicios, mismo que será revisado y validado por el Instituto en términos del </w:t>
      </w:r>
      <w:r w:rsidRPr="00663F8D">
        <w:rPr>
          <w:b/>
        </w:rPr>
        <w:t>Anexo 5 (</w:t>
      </w:r>
      <w:r w:rsidRPr="00663F8D">
        <w:rPr>
          <w:b/>
          <w:i/>
        </w:rPr>
        <w:t>Procedimiento de Revisión</w:t>
      </w:r>
      <w:r w:rsidRPr="00663F8D">
        <w:rPr>
          <w:b/>
        </w:rPr>
        <w:t>)</w:t>
      </w:r>
      <w:r w:rsidRPr="00663F8D">
        <w:t>.</w:t>
      </w:r>
    </w:p>
    <w:p w14:paraId="5C485DD2" w14:textId="1CEEF75E" w:rsidR="009D4EF5" w:rsidRPr="00777AFB" w:rsidRDefault="009D4EF5" w:rsidP="00777AFB">
      <w:pPr>
        <w:pStyle w:val="Ttulo1"/>
        <w:numPr>
          <w:ilvl w:val="0"/>
          <w:numId w:val="10"/>
        </w:numPr>
        <w:spacing w:after="360" w:line="276" w:lineRule="auto"/>
        <w:rPr>
          <w:rFonts w:ascii="Times New Roman" w:eastAsia="Times New Roman" w:hAnsi="Times New Roman" w:cs="Times New Roman"/>
          <w:b/>
          <w:color w:val="auto"/>
          <w:sz w:val="24"/>
          <w:szCs w:val="24"/>
        </w:rPr>
      </w:pPr>
      <w:bookmarkStart w:id="5" w:name="_Toc468876572"/>
      <w:r w:rsidRPr="00777AFB">
        <w:rPr>
          <w:rFonts w:ascii="Times New Roman" w:eastAsia="Times New Roman" w:hAnsi="Times New Roman" w:cs="Times New Roman"/>
          <w:b/>
          <w:color w:val="auto"/>
          <w:sz w:val="24"/>
          <w:szCs w:val="24"/>
        </w:rPr>
        <w:t>EXCEPCIONES</w:t>
      </w:r>
      <w:bookmarkEnd w:id="5"/>
    </w:p>
    <w:p w14:paraId="57499F30" w14:textId="76F3EDFE" w:rsidR="009D4EF5" w:rsidRPr="00663F8D" w:rsidRDefault="009D4EF5" w:rsidP="007869DA">
      <w:pPr>
        <w:pStyle w:val="Prrafodelista"/>
        <w:numPr>
          <w:ilvl w:val="1"/>
          <w:numId w:val="10"/>
        </w:numPr>
        <w:spacing w:before="60" w:after="120" w:line="276" w:lineRule="auto"/>
        <w:ind w:left="720"/>
        <w:contextualSpacing w:val="0"/>
        <w:jc w:val="both"/>
      </w:pPr>
      <w:r w:rsidRPr="00663F8D">
        <w:t>A continuación</w:t>
      </w:r>
      <w:r w:rsidR="00C66928" w:rsidRPr="004E029A">
        <w:t>,</w:t>
      </w:r>
      <w:r w:rsidRPr="00663F8D">
        <w:t xml:space="preserve"> se establecen aquellos </w:t>
      </w:r>
      <w:r w:rsidR="0041722C">
        <w:t>s</w:t>
      </w:r>
      <w:r w:rsidRPr="00663F8D">
        <w:t>ervicios que no forman parte del Servicio de Informática y Telecomunicaciones:</w:t>
      </w:r>
    </w:p>
    <w:p w14:paraId="708B3BF1" w14:textId="06FE2848" w:rsidR="009D4EF5" w:rsidRPr="00663F8D" w:rsidRDefault="009D4EF5" w:rsidP="007869DA">
      <w:pPr>
        <w:pStyle w:val="Prrafodelista1"/>
        <w:numPr>
          <w:ilvl w:val="0"/>
          <w:numId w:val="24"/>
        </w:numPr>
        <w:spacing w:before="60" w:after="120" w:line="276" w:lineRule="auto"/>
        <w:contextualSpacing w:val="0"/>
        <w:jc w:val="both"/>
        <w:rPr>
          <w:lang w:eastAsia="en-GB"/>
        </w:rPr>
      </w:pPr>
      <w:r w:rsidRPr="00663F8D">
        <w:rPr>
          <w:lang w:eastAsia="en-GB"/>
        </w:rPr>
        <w:t>La prestación del Servicio de Fotocopiado y Transferencia de Información.</w:t>
      </w:r>
    </w:p>
    <w:p w14:paraId="28879080" w14:textId="5F5C0122" w:rsidR="009D4EF5" w:rsidRPr="00663F8D" w:rsidRDefault="009D4EF5" w:rsidP="007869DA">
      <w:pPr>
        <w:pStyle w:val="Prrafodelista1"/>
        <w:numPr>
          <w:ilvl w:val="0"/>
          <w:numId w:val="24"/>
        </w:numPr>
        <w:spacing w:before="60" w:after="120" w:line="276" w:lineRule="auto"/>
        <w:contextualSpacing w:val="0"/>
        <w:jc w:val="both"/>
      </w:pPr>
      <w:r w:rsidRPr="00663F8D">
        <w:rPr>
          <w:lang w:eastAsia="en-GB"/>
        </w:rPr>
        <w:t>Seguridad y Vigilancia</w:t>
      </w:r>
      <w:r w:rsidR="00C66928">
        <w:rPr>
          <w:lang w:eastAsia="en-GB"/>
        </w:rPr>
        <w:t>.</w:t>
      </w:r>
    </w:p>
    <w:p w14:paraId="0DEF1BD1" w14:textId="59E66EA1" w:rsidR="009D4EF5" w:rsidRPr="00777AFB" w:rsidRDefault="009D4EF5" w:rsidP="00777AFB">
      <w:pPr>
        <w:pStyle w:val="Ttulo1"/>
        <w:numPr>
          <w:ilvl w:val="0"/>
          <w:numId w:val="10"/>
        </w:numPr>
        <w:spacing w:after="360" w:line="276" w:lineRule="auto"/>
        <w:rPr>
          <w:rFonts w:ascii="Times New Roman" w:eastAsia="Times New Roman" w:hAnsi="Times New Roman" w:cs="Times New Roman"/>
          <w:b/>
          <w:color w:val="auto"/>
          <w:sz w:val="24"/>
          <w:szCs w:val="24"/>
        </w:rPr>
      </w:pPr>
      <w:bookmarkStart w:id="6" w:name="_Toc468876573"/>
      <w:r w:rsidRPr="00777AFB">
        <w:rPr>
          <w:rFonts w:ascii="Times New Roman" w:eastAsia="Times New Roman" w:hAnsi="Times New Roman" w:cs="Times New Roman"/>
          <w:b/>
          <w:color w:val="auto"/>
          <w:sz w:val="24"/>
          <w:szCs w:val="24"/>
        </w:rPr>
        <w:t>INDICADORES DE MEJORA CONTINUA</w:t>
      </w:r>
      <w:bookmarkStart w:id="7" w:name="_GoBack"/>
      <w:bookmarkEnd w:id="6"/>
      <w:bookmarkEnd w:id="7"/>
    </w:p>
    <w:p w14:paraId="1FF63FEB" w14:textId="77777777" w:rsidR="009D4EF5" w:rsidRPr="00663F8D" w:rsidRDefault="009D4EF5" w:rsidP="007869DA">
      <w:pPr>
        <w:autoSpaceDE w:val="0"/>
        <w:autoSpaceDN w:val="0"/>
        <w:adjustRightInd w:val="0"/>
        <w:spacing w:before="60" w:after="120" w:line="276" w:lineRule="auto"/>
        <w:jc w:val="both"/>
        <w:rPr>
          <w:rFonts w:ascii="Times New Roman" w:hAnsi="Times New Roman" w:cs="Times New Roman"/>
          <w:b/>
          <w:sz w:val="24"/>
          <w:szCs w:val="24"/>
        </w:rPr>
      </w:pPr>
      <w:r w:rsidRPr="00663F8D">
        <w:rPr>
          <w:rFonts w:ascii="Times New Roman" w:hAnsi="Times New Roman" w:cs="Times New Roman"/>
          <w:sz w:val="24"/>
          <w:szCs w:val="24"/>
          <w:lang w:eastAsia="es-ES"/>
        </w:rPr>
        <w:t>Los rangos de desempeño deberán ser establecidos en acuerdo con las necesidades del Hospital y el Desarrollador y serán revisados anualmente. A manera de ejemplo, se citan los siguientes indicadores de mejora continua:</w:t>
      </w:r>
    </w:p>
    <w:tbl>
      <w:tblPr>
        <w:tblW w:w="5000" w:type="pct"/>
        <w:tblCellMar>
          <w:left w:w="102" w:type="dxa"/>
          <w:right w:w="102" w:type="dxa"/>
        </w:tblCellMar>
        <w:tblLook w:val="0000" w:firstRow="0" w:lastRow="0" w:firstColumn="0" w:lastColumn="0" w:noHBand="0" w:noVBand="0"/>
      </w:tblPr>
      <w:tblGrid>
        <w:gridCol w:w="854"/>
        <w:gridCol w:w="3130"/>
        <w:gridCol w:w="1424"/>
        <w:gridCol w:w="1565"/>
        <w:gridCol w:w="1849"/>
      </w:tblGrid>
      <w:tr w:rsidR="007869DA" w:rsidRPr="00851D27" w14:paraId="255AB09F" w14:textId="77777777" w:rsidTr="00ED1C40">
        <w:trPr>
          <w:cantSplit/>
          <w:trHeight w:val="463"/>
          <w:tblHeader/>
        </w:trPr>
        <w:tc>
          <w:tcPr>
            <w:tcW w:w="484" w:type="pct"/>
            <w:vMerge w:val="restart"/>
            <w:tcBorders>
              <w:top w:val="single" w:sz="6" w:space="0" w:color="auto"/>
              <w:left w:val="single" w:sz="6" w:space="0" w:color="auto"/>
              <w:bottom w:val="nil"/>
            </w:tcBorders>
            <w:shd w:val="clear" w:color="auto" w:fill="FFFFFF" w:themeFill="background1"/>
            <w:vAlign w:val="center"/>
          </w:tcPr>
          <w:p w14:paraId="44FEE85F" w14:textId="77777777"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Ref.</w:t>
            </w:r>
          </w:p>
        </w:tc>
        <w:tc>
          <w:tcPr>
            <w:tcW w:w="1774" w:type="pct"/>
            <w:vMerge w:val="restart"/>
            <w:tcBorders>
              <w:top w:val="single" w:sz="6" w:space="0" w:color="auto"/>
              <w:left w:val="single" w:sz="4" w:space="0" w:color="auto"/>
              <w:bottom w:val="nil"/>
            </w:tcBorders>
            <w:shd w:val="clear" w:color="auto" w:fill="FFFFFF" w:themeFill="background1"/>
            <w:vAlign w:val="center"/>
          </w:tcPr>
          <w:p w14:paraId="022561BA" w14:textId="515A758E" w:rsidR="009D4EF5" w:rsidRPr="007869DA" w:rsidRDefault="00663F8D" w:rsidP="007869DA">
            <w:pPr>
              <w:spacing w:before="60" w:after="120" w:line="276" w:lineRule="auto"/>
              <w:jc w:val="center"/>
              <w:rPr>
                <w:rFonts w:ascii="Times New Roman" w:hAnsi="Times New Roman"/>
                <w:b/>
                <w:sz w:val="24"/>
              </w:rPr>
            </w:pPr>
            <w:r w:rsidRPr="007869DA">
              <w:rPr>
                <w:rFonts w:ascii="Times New Roman" w:hAnsi="Times New Roman"/>
                <w:b/>
                <w:sz w:val="24"/>
              </w:rPr>
              <w:t>Indicador de Mejora Continua</w:t>
            </w:r>
          </w:p>
        </w:tc>
        <w:tc>
          <w:tcPr>
            <w:tcW w:w="2742" w:type="pct"/>
            <w:gridSpan w:val="3"/>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22CE8C" w14:textId="77777777"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Rango de Desempeño</w:t>
            </w:r>
          </w:p>
        </w:tc>
      </w:tr>
      <w:tr w:rsidR="007869DA" w:rsidRPr="00851D27" w14:paraId="54145900" w14:textId="77777777" w:rsidTr="00ED1C40">
        <w:trPr>
          <w:cantSplit/>
          <w:trHeight w:val="410"/>
        </w:trPr>
        <w:tc>
          <w:tcPr>
            <w:tcW w:w="484" w:type="pct"/>
            <w:vMerge/>
            <w:tcBorders>
              <w:top w:val="nil"/>
              <w:left w:val="single" w:sz="6" w:space="0" w:color="auto"/>
              <w:bottom w:val="single" w:sz="6" w:space="0" w:color="auto"/>
            </w:tcBorders>
            <w:vAlign w:val="center"/>
          </w:tcPr>
          <w:p w14:paraId="23369390" w14:textId="77777777" w:rsidR="009D4EF5" w:rsidRPr="007869DA" w:rsidRDefault="009D4EF5" w:rsidP="007869DA">
            <w:pPr>
              <w:spacing w:before="60" w:after="120" w:line="276" w:lineRule="auto"/>
              <w:ind w:left="749" w:hanging="709"/>
              <w:jc w:val="center"/>
              <w:rPr>
                <w:rFonts w:ascii="Times New Roman" w:hAnsi="Times New Roman"/>
                <w:b/>
                <w:sz w:val="24"/>
              </w:rPr>
            </w:pPr>
          </w:p>
        </w:tc>
        <w:tc>
          <w:tcPr>
            <w:tcW w:w="1774" w:type="pct"/>
            <w:vMerge/>
            <w:tcBorders>
              <w:top w:val="nil"/>
              <w:left w:val="single" w:sz="4" w:space="0" w:color="auto"/>
              <w:bottom w:val="single" w:sz="6" w:space="0" w:color="auto"/>
            </w:tcBorders>
            <w:vAlign w:val="center"/>
          </w:tcPr>
          <w:p w14:paraId="7FC7BFF1" w14:textId="77777777" w:rsidR="009D4EF5" w:rsidRPr="007869DA" w:rsidRDefault="009D4EF5" w:rsidP="007869DA">
            <w:pPr>
              <w:spacing w:before="60" w:after="120" w:line="276" w:lineRule="auto"/>
              <w:jc w:val="center"/>
              <w:rPr>
                <w:rFonts w:ascii="Times New Roman" w:hAnsi="Times New Roman"/>
                <w:b/>
                <w:sz w:val="24"/>
              </w:rPr>
            </w:pPr>
          </w:p>
        </w:tc>
        <w:tc>
          <w:tcPr>
            <w:tcW w:w="807" w:type="pct"/>
            <w:tcBorders>
              <w:top w:val="single" w:sz="6" w:space="0" w:color="auto"/>
              <w:left w:val="single" w:sz="6" w:space="0" w:color="auto"/>
              <w:bottom w:val="single" w:sz="6" w:space="0" w:color="auto"/>
            </w:tcBorders>
            <w:shd w:val="clear" w:color="auto" w:fill="00FF00"/>
            <w:vAlign w:val="center"/>
          </w:tcPr>
          <w:p w14:paraId="2D1B8F71" w14:textId="77777777"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Verde</w:t>
            </w:r>
          </w:p>
        </w:tc>
        <w:tc>
          <w:tcPr>
            <w:tcW w:w="887" w:type="pct"/>
            <w:tcBorders>
              <w:top w:val="single" w:sz="6" w:space="0" w:color="auto"/>
              <w:left w:val="single" w:sz="6" w:space="0" w:color="auto"/>
              <w:bottom w:val="single" w:sz="6" w:space="0" w:color="auto"/>
            </w:tcBorders>
            <w:shd w:val="clear" w:color="auto" w:fill="FFFF00"/>
            <w:vAlign w:val="center"/>
          </w:tcPr>
          <w:p w14:paraId="155AA484" w14:textId="77777777"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Amarillo</w:t>
            </w:r>
          </w:p>
        </w:tc>
        <w:tc>
          <w:tcPr>
            <w:tcW w:w="1048" w:type="pct"/>
            <w:tcBorders>
              <w:top w:val="single" w:sz="6" w:space="0" w:color="auto"/>
              <w:left w:val="single" w:sz="6" w:space="0" w:color="auto"/>
              <w:bottom w:val="single" w:sz="6" w:space="0" w:color="auto"/>
              <w:right w:val="single" w:sz="6" w:space="0" w:color="auto"/>
            </w:tcBorders>
            <w:shd w:val="clear" w:color="auto" w:fill="FF0000"/>
            <w:vAlign w:val="center"/>
          </w:tcPr>
          <w:p w14:paraId="516613D9" w14:textId="77777777" w:rsidR="009D4EF5" w:rsidRPr="007869DA" w:rsidRDefault="009D4EF5" w:rsidP="007869DA">
            <w:pPr>
              <w:spacing w:before="60" w:after="120" w:line="276" w:lineRule="auto"/>
              <w:jc w:val="center"/>
              <w:rPr>
                <w:rFonts w:ascii="Times New Roman" w:hAnsi="Times New Roman"/>
                <w:b/>
                <w:sz w:val="24"/>
              </w:rPr>
            </w:pPr>
            <w:r w:rsidRPr="007869DA">
              <w:rPr>
                <w:rFonts w:ascii="Times New Roman" w:hAnsi="Times New Roman"/>
                <w:b/>
                <w:sz w:val="24"/>
              </w:rPr>
              <w:t>Rojo</w:t>
            </w:r>
          </w:p>
        </w:tc>
      </w:tr>
      <w:tr w:rsidR="007869DA" w:rsidRPr="00851D27" w14:paraId="27AF3DE5" w14:textId="77777777" w:rsidTr="00ED1C40">
        <w:trPr>
          <w:cantSplit/>
          <w:trHeight w:val="617"/>
        </w:trPr>
        <w:tc>
          <w:tcPr>
            <w:tcW w:w="484" w:type="pct"/>
            <w:tcBorders>
              <w:top w:val="single" w:sz="6" w:space="0" w:color="auto"/>
              <w:left w:val="single" w:sz="6" w:space="0" w:color="auto"/>
              <w:bottom w:val="single" w:sz="6" w:space="0" w:color="auto"/>
            </w:tcBorders>
            <w:vAlign w:val="center"/>
          </w:tcPr>
          <w:p w14:paraId="2BA747CB" w14:textId="77777777" w:rsidR="009D4EF5" w:rsidRPr="007869DA" w:rsidRDefault="009D4EF5" w:rsidP="007869DA">
            <w:pPr>
              <w:spacing w:before="60" w:after="120" w:line="276" w:lineRule="auto"/>
              <w:ind w:left="749" w:hanging="709"/>
              <w:jc w:val="center"/>
              <w:rPr>
                <w:rFonts w:ascii="Times New Roman" w:hAnsi="Times New Roman"/>
                <w:b/>
                <w:sz w:val="24"/>
              </w:rPr>
            </w:pPr>
            <w:r w:rsidRPr="007869DA">
              <w:rPr>
                <w:rFonts w:ascii="Times New Roman" w:hAnsi="Times New Roman"/>
                <w:b/>
                <w:sz w:val="24"/>
              </w:rPr>
              <w:t>01</w:t>
            </w:r>
          </w:p>
        </w:tc>
        <w:tc>
          <w:tcPr>
            <w:tcW w:w="1774" w:type="pct"/>
            <w:tcBorders>
              <w:top w:val="single" w:sz="6" w:space="0" w:color="auto"/>
              <w:left w:val="single" w:sz="4" w:space="0" w:color="auto"/>
              <w:bottom w:val="single" w:sz="6" w:space="0" w:color="auto"/>
            </w:tcBorders>
            <w:vAlign w:val="center"/>
          </w:tcPr>
          <w:p w14:paraId="4B79F4B6" w14:textId="6CB02BCC"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 xml:space="preserve">Tiempo promedio que toma el responder solicitudes de servicio de </w:t>
            </w:r>
            <w:r w:rsidR="00320E5D">
              <w:rPr>
                <w:rFonts w:ascii="Times New Roman" w:hAnsi="Times New Roman"/>
                <w:sz w:val="24"/>
              </w:rPr>
              <w:t>i</w:t>
            </w:r>
            <w:r w:rsidR="00320E5D" w:rsidRPr="00ED1C40">
              <w:rPr>
                <w:rFonts w:ascii="Times New Roman" w:hAnsi="Times New Roman"/>
                <w:sz w:val="24"/>
              </w:rPr>
              <w:t>nternet</w:t>
            </w:r>
            <w:r w:rsidR="00C66928">
              <w:rPr>
                <w:rFonts w:ascii="Times New Roman" w:hAnsi="Times New Roman" w:cs="Times New Roman"/>
                <w:sz w:val="24"/>
                <w:szCs w:val="24"/>
              </w:rPr>
              <w:t>.</w:t>
            </w:r>
          </w:p>
        </w:tc>
        <w:tc>
          <w:tcPr>
            <w:tcW w:w="807" w:type="pct"/>
            <w:tcBorders>
              <w:top w:val="single" w:sz="6" w:space="0" w:color="auto"/>
              <w:left w:val="single" w:sz="6" w:space="0" w:color="auto"/>
              <w:bottom w:val="single" w:sz="6" w:space="0" w:color="auto"/>
            </w:tcBorders>
            <w:vAlign w:val="center"/>
          </w:tcPr>
          <w:p w14:paraId="20ADCC47" w14:textId="3D8D1A4F"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&lt; [</w:t>
            </w:r>
            <w:r w:rsidR="009D4EF5" w:rsidRPr="007869DA">
              <w:rPr>
                <w:rFonts w:ascii="Times New Roman" w:hAnsi="Times New Roman"/>
                <w:sz w:val="24"/>
              </w:rPr>
              <w:t xml:space="preserve"> ] minutos</w:t>
            </w:r>
          </w:p>
        </w:tc>
        <w:tc>
          <w:tcPr>
            <w:tcW w:w="887" w:type="pct"/>
            <w:tcBorders>
              <w:top w:val="single" w:sz="6" w:space="0" w:color="auto"/>
              <w:left w:val="single" w:sz="6" w:space="0" w:color="auto"/>
              <w:bottom w:val="single" w:sz="6" w:space="0" w:color="auto"/>
            </w:tcBorders>
            <w:vAlign w:val="center"/>
          </w:tcPr>
          <w:p w14:paraId="46827152" w14:textId="6937236F"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 xml:space="preserve">[ ] </w:t>
            </w:r>
            <w:r w:rsidRPr="004E029A">
              <w:rPr>
                <w:rFonts w:ascii="Times New Roman" w:hAnsi="Times New Roman" w:cs="Times New Roman"/>
                <w:sz w:val="24"/>
                <w:szCs w:val="24"/>
              </w:rPr>
              <w:t>-</w:t>
            </w:r>
            <w:r w:rsidR="00C66928">
              <w:rPr>
                <w:rFonts w:ascii="Times New Roman" w:hAnsi="Times New Roman" w:cs="Times New Roman"/>
                <w:sz w:val="24"/>
                <w:szCs w:val="24"/>
              </w:rPr>
              <w:t xml:space="preserve"> </w:t>
            </w:r>
            <w:r w:rsidRPr="004E029A">
              <w:rPr>
                <w:rFonts w:ascii="Times New Roman" w:hAnsi="Times New Roman" w:cs="Times New Roman"/>
                <w:sz w:val="24"/>
                <w:szCs w:val="24"/>
              </w:rPr>
              <w:t>[</w:t>
            </w:r>
            <w:r w:rsidRPr="007869DA">
              <w:rPr>
                <w:rFonts w:ascii="Times New Roman" w:hAnsi="Times New Roman"/>
                <w:sz w:val="24"/>
              </w:rPr>
              <w:t xml:space="preserve"> ] minutos</w:t>
            </w:r>
          </w:p>
        </w:tc>
        <w:tc>
          <w:tcPr>
            <w:tcW w:w="1048" w:type="pct"/>
            <w:tcBorders>
              <w:top w:val="single" w:sz="6" w:space="0" w:color="auto"/>
              <w:left w:val="single" w:sz="6" w:space="0" w:color="auto"/>
              <w:bottom w:val="single" w:sz="6" w:space="0" w:color="auto"/>
              <w:right w:val="single" w:sz="6" w:space="0" w:color="auto"/>
            </w:tcBorders>
            <w:vAlign w:val="center"/>
          </w:tcPr>
          <w:p w14:paraId="1542331B" w14:textId="03575842"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&gt; [</w:t>
            </w:r>
            <w:r w:rsidR="009D4EF5" w:rsidRPr="007869DA">
              <w:rPr>
                <w:rFonts w:ascii="Times New Roman" w:hAnsi="Times New Roman"/>
                <w:sz w:val="24"/>
              </w:rPr>
              <w:t xml:space="preserve"> ] minutos</w:t>
            </w:r>
          </w:p>
        </w:tc>
      </w:tr>
      <w:tr w:rsidR="007869DA" w:rsidRPr="00851D27" w14:paraId="4BE80405" w14:textId="77777777" w:rsidTr="00ED1C40">
        <w:trPr>
          <w:cantSplit/>
          <w:trHeight w:val="617"/>
        </w:trPr>
        <w:tc>
          <w:tcPr>
            <w:tcW w:w="484" w:type="pct"/>
            <w:tcBorders>
              <w:top w:val="single" w:sz="6" w:space="0" w:color="auto"/>
              <w:left w:val="single" w:sz="6" w:space="0" w:color="auto"/>
              <w:bottom w:val="single" w:sz="6" w:space="0" w:color="auto"/>
            </w:tcBorders>
            <w:vAlign w:val="center"/>
          </w:tcPr>
          <w:p w14:paraId="08E63EAE" w14:textId="77777777" w:rsidR="009D4EF5" w:rsidRPr="007869DA" w:rsidRDefault="009D4EF5" w:rsidP="007869DA">
            <w:pPr>
              <w:spacing w:before="60" w:after="120" w:line="276" w:lineRule="auto"/>
              <w:ind w:left="749" w:hanging="709"/>
              <w:jc w:val="center"/>
              <w:rPr>
                <w:rFonts w:ascii="Times New Roman" w:hAnsi="Times New Roman"/>
                <w:b/>
                <w:sz w:val="24"/>
              </w:rPr>
            </w:pPr>
            <w:r w:rsidRPr="007869DA">
              <w:rPr>
                <w:rFonts w:ascii="Times New Roman" w:hAnsi="Times New Roman"/>
                <w:b/>
                <w:sz w:val="24"/>
              </w:rPr>
              <w:t>02</w:t>
            </w:r>
          </w:p>
        </w:tc>
        <w:tc>
          <w:tcPr>
            <w:tcW w:w="1774" w:type="pct"/>
            <w:tcBorders>
              <w:top w:val="single" w:sz="6" w:space="0" w:color="auto"/>
              <w:left w:val="single" w:sz="4" w:space="0" w:color="auto"/>
              <w:bottom w:val="single" w:sz="6" w:space="0" w:color="auto"/>
            </w:tcBorders>
            <w:vAlign w:val="center"/>
          </w:tcPr>
          <w:p w14:paraId="03FF4D71" w14:textId="77777777"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Tiempo promedio que toma el responder solicitudes de servicio técnico informático</w:t>
            </w:r>
            <w:r w:rsidR="00C66928">
              <w:rPr>
                <w:rFonts w:ascii="Times New Roman" w:hAnsi="Times New Roman" w:cs="Times New Roman"/>
                <w:sz w:val="24"/>
                <w:szCs w:val="24"/>
              </w:rPr>
              <w:t>.</w:t>
            </w:r>
          </w:p>
        </w:tc>
        <w:tc>
          <w:tcPr>
            <w:tcW w:w="807" w:type="pct"/>
            <w:tcBorders>
              <w:top w:val="single" w:sz="6" w:space="0" w:color="auto"/>
              <w:left w:val="single" w:sz="6" w:space="0" w:color="auto"/>
              <w:bottom w:val="single" w:sz="6" w:space="0" w:color="auto"/>
            </w:tcBorders>
            <w:vAlign w:val="center"/>
          </w:tcPr>
          <w:p w14:paraId="744A8C50" w14:textId="48E183EA"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&lt; [</w:t>
            </w:r>
            <w:r w:rsidR="009D4EF5" w:rsidRPr="007869DA">
              <w:rPr>
                <w:rFonts w:ascii="Times New Roman" w:hAnsi="Times New Roman"/>
                <w:sz w:val="24"/>
              </w:rPr>
              <w:t xml:space="preserve"> ] minutos</w:t>
            </w:r>
          </w:p>
        </w:tc>
        <w:tc>
          <w:tcPr>
            <w:tcW w:w="887" w:type="pct"/>
            <w:tcBorders>
              <w:top w:val="single" w:sz="6" w:space="0" w:color="auto"/>
              <w:left w:val="single" w:sz="6" w:space="0" w:color="auto"/>
              <w:bottom w:val="single" w:sz="6" w:space="0" w:color="auto"/>
            </w:tcBorders>
            <w:vAlign w:val="center"/>
          </w:tcPr>
          <w:p w14:paraId="6AF5D5F7" w14:textId="77777777" w:rsidR="009D4EF5" w:rsidRPr="007869DA" w:rsidRDefault="009D4EF5" w:rsidP="007869DA">
            <w:pPr>
              <w:spacing w:before="60" w:after="120" w:line="276" w:lineRule="auto"/>
              <w:jc w:val="center"/>
              <w:rPr>
                <w:rFonts w:ascii="Times New Roman" w:hAnsi="Times New Roman"/>
                <w:sz w:val="24"/>
              </w:rPr>
            </w:pPr>
            <w:r w:rsidRPr="007869DA">
              <w:rPr>
                <w:rFonts w:ascii="Times New Roman" w:hAnsi="Times New Roman"/>
                <w:sz w:val="24"/>
              </w:rPr>
              <w:t>[ ] -[ ] minutos</w:t>
            </w:r>
          </w:p>
        </w:tc>
        <w:tc>
          <w:tcPr>
            <w:tcW w:w="1048" w:type="pct"/>
            <w:tcBorders>
              <w:top w:val="single" w:sz="6" w:space="0" w:color="auto"/>
              <w:left w:val="single" w:sz="6" w:space="0" w:color="auto"/>
              <w:bottom w:val="single" w:sz="6" w:space="0" w:color="auto"/>
              <w:right w:val="single" w:sz="6" w:space="0" w:color="auto"/>
            </w:tcBorders>
            <w:vAlign w:val="center"/>
          </w:tcPr>
          <w:p w14:paraId="741E5D23" w14:textId="0E8E7ABB"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&gt; [</w:t>
            </w:r>
            <w:r w:rsidR="009D4EF5" w:rsidRPr="007869DA">
              <w:rPr>
                <w:rFonts w:ascii="Times New Roman" w:hAnsi="Times New Roman"/>
                <w:sz w:val="24"/>
              </w:rPr>
              <w:t xml:space="preserve"> ] minutos</w:t>
            </w:r>
          </w:p>
        </w:tc>
      </w:tr>
      <w:tr w:rsidR="007869DA" w:rsidRPr="00851D27" w14:paraId="4530F912" w14:textId="77777777" w:rsidTr="00ED1C40">
        <w:trPr>
          <w:cantSplit/>
          <w:trHeight w:val="392"/>
        </w:trPr>
        <w:tc>
          <w:tcPr>
            <w:tcW w:w="484" w:type="pct"/>
            <w:tcBorders>
              <w:top w:val="single" w:sz="6" w:space="0" w:color="auto"/>
              <w:left w:val="single" w:sz="6" w:space="0" w:color="auto"/>
              <w:bottom w:val="single" w:sz="6" w:space="0" w:color="auto"/>
            </w:tcBorders>
            <w:vAlign w:val="center"/>
          </w:tcPr>
          <w:p w14:paraId="1EEF1AD8" w14:textId="77777777" w:rsidR="009D4EF5" w:rsidRPr="007869DA" w:rsidRDefault="009D4EF5" w:rsidP="007869DA">
            <w:pPr>
              <w:spacing w:before="60" w:after="120" w:line="276" w:lineRule="auto"/>
              <w:ind w:left="749" w:hanging="709"/>
              <w:jc w:val="center"/>
              <w:rPr>
                <w:rFonts w:ascii="Times New Roman" w:hAnsi="Times New Roman"/>
                <w:b/>
                <w:sz w:val="24"/>
              </w:rPr>
            </w:pPr>
            <w:r w:rsidRPr="007869DA">
              <w:rPr>
                <w:rFonts w:ascii="Times New Roman" w:hAnsi="Times New Roman"/>
                <w:b/>
                <w:sz w:val="24"/>
              </w:rPr>
              <w:t>03</w:t>
            </w:r>
          </w:p>
        </w:tc>
        <w:tc>
          <w:tcPr>
            <w:tcW w:w="1774" w:type="pct"/>
            <w:tcBorders>
              <w:top w:val="single" w:sz="6" w:space="0" w:color="auto"/>
              <w:left w:val="single" w:sz="4" w:space="0" w:color="auto"/>
              <w:bottom w:val="single" w:sz="6" w:space="0" w:color="auto"/>
            </w:tcBorders>
            <w:vAlign w:val="center"/>
          </w:tcPr>
          <w:p w14:paraId="55E5A0F1" w14:textId="77777777" w:rsidR="009D4EF5" w:rsidRPr="007869DA" w:rsidRDefault="009D4EF5" w:rsidP="007869DA">
            <w:pPr>
              <w:spacing w:before="60" w:after="120" w:line="276" w:lineRule="auto"/>
              <w:jc w:val="both"/>
              <w:rPr>
                <w:rFonts w:ascii="Times New Roman" w:hAnsi="Times New Roman"/>
                <w:sz w:val="24"/>
              </w:rPr>
            </w:pPr>
            <w:r w:rsidRPr="007869DA">
              <w:rPr>
                <w:rFonts w:ascii="Times New Roman" w:hAnsi="Times New Roman"/>
                <w:sz w:val="24"/>
              </w:rPr>
              <w:t>Capacidad sigma del proceso</w:t>
            </w:r>
            <w:r w:rsidR="00C66928">
              <w:rPr>
                <w:rFonts w:ascii="Times New Roman" w:hAnsi="Times New Roman" w:cs="Times New Roman"/>
                <w:sz w:val="24"/>
                <w:szCs w:val="24"/>
              </w:rPr>
              <w:t>.</w:t>
            </w:r>
          </w:p>
        </w:tc>
        <w:tc>
          <w:tcPr>
            <w:tcW w:w="807" w:type="pct"/>
            <w:tcBorders>
              <w:top w:val="single" w:sz="6" w:space="0" w:color="auto"/>
              <w:left w:val="single" w:sz="6" w:space="0" w:color="auto"/>
              <w:bottom w:val="single" w:sz="6" w:space="0" w:color="auto"/>
            </w:tcBorders>
            <w:vAlign w:val="center"/>
          </w:tcPr>
          <w:p w14:paraId="655C1A89" w14:textId="0B071FCB"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Sigma</w:t>
            </w:r>
          </w:p>
        </w:tc>
        <w:tc>
          <w:tcPr>
            <w:tcW w:w="887" w:type="pct"/>
            <w:tcBorders>
              <w:top w:val="single" w:sz="6" w:space="0" w:color="auto"/>
              <w:left w:val="single" w:sz="6" w:space="0" w:color="auto"/>
              <w:bottom w:val="single" w:sz="6" w:space="0" w:color="auto"/>
            </w:tcBorders>
            <w:vAlign w:val="center"/>
          </w:tcPr>
          <w:p w14:paraId="1972E392" w14:textId="2B5B69A4"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Sigma</w:t>
            </w:r>
          </w:p>
        </w:tc>
        <w:tc>
          <w:tcPr>
            <w:tcW w:w="1048" w:type="pct"/>
            <w:tcBorders>
              <w:top w:val="single" w:sz="6" w:space="0" w:color="auto"/>
              <w:left w:val="single" w:sz="6" w:space="0" w:color="auto"/>
              <w:bottom w:val="single" w:sz="6" w:space="0" w:color="auto"/>
              <w:right w:val="single" w:sz="6" w:space="0" w:color="auto"/>
            </w:tcBorders>
            <w:vAlign w:val="center"/>
          </w:tcPr>
          <w:p w14:paraId="67911DCC" w14:textId="6CF08993" w:rsidR="009D4EF5" w:rsidRPr="007869DA" w:rsidRDefault="00C66928" w:rsidP="007869DA">
            <w:pPr>
              <w:spacing w:before="60" w:after="120" w:line="276" w:lineRule="auto"/>
              <w:jc w:val="center"/>
              <w:rPr>
                <w:rFonts w:ascii="Times New Roman" w:hAnsi="Times New Roman"/>
                <w:sz w:val="24"/>
              </w:rPr>
            </w:pPr>
            <w:r w:rsidRPr="004E029A">
              <w:rPr>
                <w:rFonts w:ascii="Times New Roman" w:hAnsi="Times New Roman" w:cs="Times New Roman"/>
                <w:sz w:val="24"/>
                <w:szCs w:val="24"/>
              </w:rPr>
              <w:t>Sigma</w:t>
            </w:r>
          </w:p>
        </w:tc>
      </w:tr>
    </w:tbl>
    <w:p w14:paraId="02CFF8D7" w14:textId="77777777" w:rsidR="004235BD" w:rsidRPr="007869DA" w:rsidRDefault="004235BD" w:rsidP="007869DA">
      <w:pPr>
        <w:spacing w:before="60" w:after="120" w:line="276" w:lineRule="auto"/>
        <w:jc w:val="both"/>
        <w:rPr>
          <w:rFonts w:ascii="Times New Roman" w:hAnsi="Times New Roman"/>
          <w:sz w:val="24"/>
        </w:rPr>
      </w:pPr>
    </w:p>
    <w:sectPr w:rsidR="004235BD" w:rsidRPr="007869D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EF55B" w14:textId="77777777" w:rsidR="00DF17C9" w:rsidRDefault="00DF17C9" w:rsidP="00C70A33">
      <w:pPr>
        <w:spacing w:after="0" w:line="240" w:lineRule="auto"/>
      </w:pPr>
      <w:r>
        <w:separator/>
      </w:r>
    </w:p>
  </w:endnote>
  <w:endnote w:type="continuationSeparator" w:id="0">
    <w:p w14:paraId="7883C0B5" w14:textId="77777777" w:rsidR="00DF17C9" w:rsidRDefault="00DF17C9" w:rsidP="00C70A33">
      <w:pPr>
        <w:spacing w:after="0" w:line="240" w:lineRule="auto"/>
      </w:pPr>
      <w:r>
        <w:continuationSeparator/>
      </w:r>
    </w:p>
  </w:endnote>
  <w:endnote w:type="continuationNotice" w:id="1">
    <w:p w14:paraId="11AD4A76" w14:textId="77777777" w:rsidR="00DF17C9" w:rsidRDefault="00DF17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72854917"/>
      <w:docPartObj>
        <w:docPartGallery w:val="Page Numbers (Bottom of Page)"/>
        <w:docPartUnique/>
      </w:docPartObj>
    </w:sdtPr>
    <w:sdtEndPr/>
    <w:sdtContent>
      <w:sdt>
        <w:sdtPr>
          <w:id w:val="-123846484"/>
          <w:docPartObj>
            <w:docPartGallery w:val="Page Numbers (Bottom of Page)"/>
            <w:docPartUnique/>
          </w:docPartObj>
        </w:sdtPr>
        <w:sdtContent>
          <w:sdt>
            <w:sdtPr>
              <w:rPr>
                <w:sz w:val="24"/>
                <w:szCs w:val="24"/>
              </w:rPr>
              <w:id w:val="1301349023"/>
              <w:docPartObj>
                <w:docPartGallery w:val="Page Numbers (Bottom of Page)"/>
                <w:docPartUnique/>
              </w:docPartObj>
            </w:sdtPr>
            <w:sdtContent>
              <w:p w14:paraId="68FEC18C" w14:textId="27C91063" w:rsidR="007869DA" w:rsidRPr="00777AFB" w:rsidRDefault="00777AFB" w:rsidP="00777AFB">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19</w:t>
                </w:r>
                <w:r>
                  <w:rPr>
                    <w:rStyle w:val="Nmerodepgina"/>
                  </w:rPr>
                  <w:fldChar w:fldCharType="end"/>
                </w:r>
              </w:p>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2A258" w14:textId="1377067A" w:rsidR="007869DA" w:rsidRPr="00E150F4" w:rsidRDefault="007869DA" w:rsidP="00E150F4">
    <w:pPr>
      <w:tabs>
        <w:tab w:val="center" w:pos="4419"/>
        <w:tab w:val="right" w:pos="8838"/>
      </w:tabs>
      <w:ind w:left="-709"/>
      <w:rPr>
        <w:rFonts w:ascii="Times New Roman" w:hAnsi="Times New Roman" w:cs="Times New Roman"/>
      </w:rPr>
    </w:pPr>
  </w:p>
  <w:p w14:paraId="233CA0C9" w14:textId="77777777" w:rsidR="007869DA" w:rsidRDefault="007869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0BC43" w14:textId="77777777" w:rsidR="00DF17C9" w:rsidRDefault="00DF17C9" w:rsidP="00C70A33">
      <w:pPr>
        <w:spacing w:after="0" w:line="240" w:lineRule="auto"/>
      </w:pPr>
      <w:r>
        <w:separator/>
      </w:r>
    </w:p>
  </w:footnote>
  <w:footnote w:type="continuationSeparator" w:id="0">
    <w:p w14:paraId="5182073B" w14:textId="77777777" w:rsidR="00DF17C9" w:rsidRDefault="00DF17C9" w:rsidP="00C70A33">
      <w:pPr>
        <w:spacing w:after="0" w:line="240" w:lineRule="auto"/>
      </w:pPr>
      <w:r>
        <w:continuationSeparator/>
      </w:r>
    </w:p>
  </w:footnote>
  <w:footnote w:type="continuationNotice" w:id="1">
    <w:p w14:paraId="631388FE" w14:textId="77777777" w:rsidR="00DF17C9" w:rsidRDefault="00DF17C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4DDCB" w14:textId="77777777" w:rsidR="007869DA" w:rsidRPr="00E150F4" w:rsidRDefault="007869DA" w:rsidP="00A41A29">
    <w:pPr>
      <w:pStyle w:val="Encabezado"/>
      <w:jc w:val="right"/>
      <w:rPr>
        <w:rFonts w:ascii="Times New Roman" w:hAnsi="Times New Roman" w:cs="Times New Roman"/>
        <w:b/>
        <w:i/>
        <w:sz w:val="24"/>
      </w:rPr>
    </w:pPr>
    <w:r w:rsidRPr="00E150F4">
      <w:rPr>
        <w:rFonts w:ascii="Times New Roman" w:hAnsi="Times New Roman" w:cs="Times New Roman"/>
        <w:b/>
        <w:i/>
        <w:sz w:val="24"/>
      </w:rPr>
      <w:t>Apéndice D</w:t>
    </w:r>
  </w:p>
  <w:p w14:paraId="473D678C" w14:textId="77777777" w:rsidR="007869DA" w:rsidRPr="00E150F4" w:rsidRDefault="007869DA" w:rsidP="00A41A29">
    <w:pPr>
      <w:pStyle w:val="Encabezado"/>
      <w:jc w:val="right"/>
      <w:rPr>
        <w:rFonts w:ascii="Times New Roman" w:hAnsi="Times New Roman" w:cs="Times New Roman"/>
        <w:b/>
        <w:i/>
        <w:sz w:val="24"/>
      </w:rPr>
    </w:pPr>
    <w:r w:rsidRPr="00E150F4">
      <w:rPr>
        <w:rFonts w:ascii="Times New Roman" w:hAnsi="Times New Roman" w:cs="Times New Roman"/>
        <w:b/>
        <w:i/>
        <w:sz w:val="24"/>
      </w:rPr>
      <w:t>Anexo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23AAE" w14:textId="77777777" w:rsidR="007869DA" w:rsidRPr="00E150F4" w:rsidRDefault="007869DA" w:rsidP="008C6F68">
    <w:pPr>
      <w:pStyle w:val="Encabezado"/>
      <w:jc w:val="right"/>
      <w:rPr>
        <w:rFonts w:ascii="Times New Roman" w:hAnsi="Times New Roman" w:cs="Times New Roman"/>
        <w:b/>
        <w:i/>
        <w:sz w:val="24"/>
      </w:rPr>
    </w:pPr>
    <w:r w:rsidRPr="00E150F4">
      <w:rPr>
        <w:rFonts w:ascii="Times New Roman" w:hAnsi="Times New Roman" w:cs="Times New Roman"/>
        <w:b/>
        <w:i/>
        <w:sz w:val="24"/>
      </w:rPr>
      <w:t>Apéndice D</w:t>
    </w:r>
  </w:p>
  <w:p w14:paraId="3591D52A" w14:textId="77777777" w:rsidR="007869DA" w:rsidRPr="003519F9" w:rsidRDefault="007869DA" w:rsidP="008C6F68">
    <w:pPr>
      <w:pStyle w:val="Encabezado"/>
      <w:jc w:val="right"/>
      <w:rPr>
        <w:rFonts w:ascii="Times New Roman" w:hAnsi="Times New Roman" w:cs="Times New Roman"/>
        <w:b/>
        <w:i/>
      </w:rPr>
    </w:pPr>
    <w:r w:rsidRPr="00E150F4">
      <w:rPr>
        <w:rFonts w:ascii="Times New Roman" w:hAnsi="Times New Roman" w:cs="Times New Roman"/>
        <w:b/>
        <w:i/>
        <w:sz w:val="24"/>
      </w:rPr>
      <w:t>Anexo 10</w:t>
    </w:r>
  </w:p>
  <w:p w14:paraId="79A7A322" w14:textId="77777777" w:rsidR="007869DA" w:rsidRDefault="007869DA">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DAFD6" w14:textId="77777777" w:rsidR="007869DA" w:rsidRPr="00A41A29" w:rsidRDefault="007869DA" w:rsidP="00497A3B">
    <w:pPr>
      <w:pStyle w:val="Encabezado"/>
      <w:jc w:val="right"/>
      <w:rPr>
        <w:rFonts w:ascii="Times New Roman" w:hAnsi="Times New Roman" w:cs="Times New Roman"/>
        <w:i/>
      </w:rPr>
    </w:pPr>
    <w:r w:rsidRPr="00A41A29">
      <w:rPr>
        <w:rFonts w:ascii="Times New Roman" w:hAnsi="Times New Roman" w:cs="Times New Roman"/>
        <w:i/>
      </w:rPr>
      <w:t>Apéndice D</w:t>
    </w:r>
  </w:p>
  <w:p w14:paraId="35CF6D6C" w14:textId="77777777" w:rsidR="007869DA" w:rsidRPr="00A41A29" w:rsidRDefault="007869DA" w:rsidP="00497A3B">
    <w:pPr>
      <w:pStyle w:val="Encabezado"/>
      <w:jc w:val="right"/>
      <w:rPr>
        <w:rFonts w:ascii="Times New Roman" w:hAnsi="Times New Roman" w:cs="Times New Roman"/>
        <w:i/>
      </w:rPr>
    </w:pPr>
    <w:r w:rsidRPr="00A41A29">
      <w:rPr>
        <w:rFonts w:ascii="Times New Roman" w:hAnsi="Times New Roman" w:cs="Times New Roman"/>
        <w:i/>
      </w:rPr>
      <w:t>Anexo 10</w:t>
    </w:r>
  </w:p>
  <w:p w14:paraId="4D81D7A2" w14:textId="5FDED363" w:rsidR="007869DA" w:rsidRPr="007869DA" w:rsidRDefault="007869DA" w:rsidP="007869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B84"/>
    <w:multiLevelType w:val="multilevel"/>
    <w:tmpl w:val="9426108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18"/>
        </w:tabs>
        <w:ind w:left="718"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0BF3E53"/>
    <w:multiLevelType w:val="hybridMultilevel"/>
    <w:tmpl w:val="4E2C84F8"/>
    <w:lvl w:ilvl="0" w:tplc="0C0A0001">
      <w:start w:val="1"/>
      <w:numFmt w:val="bullet"/>
      <w:lvlText w:val=""/>
      <w:lvlJc w:val="left"/>
      <w:pPr>
        <w:tabs>
          <w:tab w:val="num" w:pos="2204"/>
        </w:tabs>
        <w:ind w:left="2204" w:hanging="360"/>
      </w:pPr>
      <w:rPr>
        <w:rFonts w:ascii="Symbol" w:hAnsi="Symbol" w:hint="default"/>
        <w:b/>
      </w:rPr>
    </w:lvl>
    <w:lvl w:ilvl="1" w:tplc="08090019" w:tentative="1">
      <w:start w:val="1"/>
      <w:numFmt w:val="lowerLetter"/>
      <w:lvlText w:val="%2."/>
      <w:lvlJc w:val="left"/>
      <w:pPr>
        <w:tabs>
          <w:tab w:val="num" w:pos="2924"/>
        </w:tabs>
        <w:ind w:left="2924" w:hanging="360"/>
      </w:pPr>
      <w:rPr>
        <w:rFonts w:cs="Times New Roman"/>
      </w:rPr>
    </w:lvl>
    <w:lvl w:ilvl="2" w:tplc="0809001B" w:tentative="1">
      <w:start w:val="1"/>
      <w:numFmt w:val="lowerRoman"/>
      <w:lvlText w:val="%3."/>
      <w:lvlJc w:val="right"/>
      <w:pPr>
        <w:tabs>
          <w:tab w:val="num" w:pos="3644"/>
        </w:tabs>
        <w:ind w:left="3644" w:hanging="180"/>
      </w:pPr>
      <w:rPr>
        <w:rFonts w:cs="Times New Roman"/>
      </w:rPr>
    </w:lvl>
    <w:lvl w:ilvl="3" w:tplc="0809000F" w:tentative="1">
      <w:start w:val="1"/>
      <w:numFmt w:val="decimal"/>
      <w:lvlText w:val="%4."/>
      <w:lvlJc w:val="left"/>
      <w:pPr>
        <w:tabs>
          <w:tab w:val="num" w:pos="4364"/>
        </w:tabs>
        <w:ind w:left="4364" w:hanging="360"/>
      </w:pPr>
      <w:rPr>
        <w:rFonts w:cs="Times New Roman"/>
      </w:rPr>
    </w:lvl>
    <w:lvl w:ilvl="4" w:tplc="08090019" w:tentative="1">
      <w:start w:val="1"/>
      <w:numFmt w:val="lowerLetter"/>
      <w:lvlText w:val="%5."/>
      <w:lvlJc w:val="left"/>
      <w:pPr>
        <w:tabs>
          <w:tab w:val="num" w:pos="5084"/>
        </w:tabs>
        <w:ind w:left="5084" w:hanging="360"/>
      </w:pPr>
      <w:rPr>
        <w:rFonts w:cs="Times New Roman"/>
      </w:rPr>
    </w:lvl>
    <w:lvl w:ilvl="5" w:tplc="0809001B" w:tentative="1">
      <w:start w:val="1"/>
      <w:numFmt w:val="lowerRoman"/>
      <w:lvlText w:val="%6."/>
      <w:lvlJc w:val="right"/>
      <w:pPr>
        <w:tabs>
          <w:tab w:val="num" w:pos="5804"/>
        </w:tabs>
        <w:ind w:left="5804" w:hanging="180"/>
      </w:pPr>
      <w:rPr>
        <w:rFonts w:cs="Times New Roman"/>
      </w:rPr>
    </w:lvl>
    <w:lvl w:ilvl="6" w:tplc="0809000F" w:tentative="1">
      <w:start w:val="1"/>
      <w:numFmt w:val="decimal"/>
      <w:lvlText w:val="%7."/>
      <w:lvlJc w:val="left"/>
      <w:pPr>
        <w:tabs>
          <w:tab w:val="num" w:pos="6524"/>
        </w:tabs>
        <w:ind w:left="6524" w:hanging="360"/>
      </w:pPr>
      <w:rPr>
        <w:rFonts w:cs="Times New Roman"/>
      </w:rPr>
    </w:lvl>
    <w:lvl w:ilvl="7" w:tplc="08090019" w:tentative="1">
      <w:start w:val="1"/>
      <w:numFmt w:val="lowerLetter"/>
      <w:lvlText w:val="%8."/>
      <w:lvlJc w:val="left"/>
      <w:pPr>
        <w:tabs>
          <w:tab w:val="num" w:pos="7244"/>
        </w:tabs>
        <w:ind w:left="7244" w:hanging="360"/>
      </w:pPr>
      <w:rPr>
        <w:rFonts w:cs="Times New Roman"/>
      </w:rPr>
    </w:lvl>
    <w:lvl w:ilvl="8" w:tplc="0809001B" w:tentative="1">
      <w:start w:val="1"/>
      <w:numFmt w:val="lowerRoman"/>
      <w:lvlText w:val="%9."/>
      <w:lvlJc w:val="right"/>
      <w:pPr>
        <w:tabs>
          <w:tab w:val="num" w:pos="7964"/>
        </w:tabs>
        <w:ind w:left="7964" w:hanging="180"/>
      </w:pPr>
      <w:rPr>
        <w:rFonts w:cs="Times New Roman"/>
      </w:rPr>
    </w:lvl>
  </w:abstractNum>
  <w:abstractNum w:abstractNumId="2" w15:restartNumberingAfterBreak="0">
    <w:nsid w:val="05AC3446"/>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3" w15:restartNumberingAfterBreak="0">
    <w:nsid w:val="0CFA7549"/>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4" w15:restartNumberingAfterBreak="0">
    <w:nsid w:val="0F0D20D9"/>
    <w:multiLevelType w:val="hybridMultilevel"/>
    <w:tmpl w:val="DD82566E"/>
    <w:lvl w:ilvl="0" w:tplc="330CDDA6">
      <w:start w:val="1"/>
      <w:numFmt w:val="lowerLetter"/>
      <w:lvlText w:val="%1)"/>
      <w:lvlJc w:val="left"/>
      <w:pPr>
        <w:tabs>
          <w:tab w:val="num" w:pos="720"/>
        </w:tabs>
        <w:ind w:left="720" w:hanging="360"/>
      </w:pPr>
      <w:rPr>
        <w:rFonts w:cs="Times New Roman"/>
        <w:b/>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697D71"/>
    <w:multiLevelType w:val="multilevel"/>
    <w:tmpl w:val="9426108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18"/>
        </w:tabs>
        <w:ind w:left="718"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5B875D0"/>
    <w:multiLevelType w:val="multilevel"/>
    <w:tmpl w:val="3E2A347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E57260"/>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8" w15:restartNumberingAfterBreak="0">
    <w:nsid w:val="20FF0BE7"/>
    <w:multiLevelType w:val="hybridMultilevel"/>
    <w:tmpl w:val="9C0C2882"/>
    <w:lvl w:ilvl="0" w:tplc="080A000D">
      <w:start w:val="1"/>
      <w:numFmt w:val="bullet"/>
      <w:lvlText w:val=""/>
      <w:lvlJc w:val="left"/>
      <w:pPr>
        <w:tabs>
          <w:tab w:val="num" w:pos="2204"/>
        </w:tabs>
        <w:ind w:left="2204" w:hanging="360"/>
      </w:pPr>
      <w:rPr>
        <w:rFonts w:ascii="Wingdings" w:hAnsi="Wingdings" w:hint="default"/>
        <w:b/>
      </w:rPr>
    </w:lvl>
    <w:lvl w:ilvl="1" w:tplc="08090019" w:tentative="1">
      <w:start w:val="1"/>
      <w:numFmt w:val="lowerLetter"/>
      <w:lvlText w:val="%2."/>
      <w:lvlJc w:val="left"/>
      <w:pPr>
        <w:tabs>
          <w:tab w:val="num" w:pos="2924"/>
        </w:tabs>
        <w:ind w:left="2924" w:hanging="360"/>
      </w:pPr>
      <w:rPr>
        <w:rFonts w:cs="Times New Roman"/>
      </w:rPr>
    </w:lvl>
    <w:lvl w:ilvl="2" w:tplc="0809001B" w:tentative="1">
      <w:start w:val="1"/>
      <w:numFmt w:val="lowerRoman"/>
      <w:lvlText w:val="%3."/>
      <w:lvlJc w:val="right"/>
      <w:pPr>
        <w:tabs>
          <w:tab w:val="num" w:pos="3644"/>
        </w:tabs>
        <w:ind w:left="3644" w:hanging="180"/>
      </w:pPr>
      <w:rPr>
        <w:rFonts w:cs="Times New Roman"/>
      </w:rPr>
    </w:lvl>
    <w:lvl w:ilvl="3" w:tplc="0809000F" w:tentative="1">
      <w:start w:val="1"/>
      <w:numFmt w:val="decimal"/>
      <w:lvlText w:val="%4."/>
      <w:lvlJc w:val="left"/>
      <w:pPr>
        <w:tabs>
          <w:tab w:val="num" w:pos="4364"/>
        </w:tabs>
        <w:ind w:left="4364" w:hanging="360"/>
      </w:pPr>
      <w:rPr>
        <w:rFonts w:cs="Times New Roman"/>
      </w:rPr>
    </w:lvl>
    <w:lvl w:ilvl="4" w:tplc="08090019" w:tentative="1">
      <w:start w:val="1"/>
      <w:numFmt w:val="lowerLetter"/>
      <w:lvlText w:val="%5."/>
      <w:lvlJc w:val="left"/>
      <w:pPr>
        <w:tabs>
          <w:tab w:val="num" w:pos="5084"/>
        </w:tabs>
        <w:ind w:left="5084" w:hanging="360"/>
      </w:pPr>
      <w:rPr>
        <w:rFonts w:cs="Times New Roman"/>
      </w:rPr>
    </w:lvl>
    <w:lvl w:ilvl="5" w:tplc="0809001B" w:tentative="1">
      <w:start w:val="1"/>
      <w:numFmt w:val="lowerRoman"/>
      <w:lvlText w:val="%6."/>
      <w:lvlJc w:val="right"/>
      <w:pPr>
        <w:tabs>
          <w:tab w:val="num" w:pos="5804"/>
        </w:tabs>
        <w:ind w:left="5804" w:hanging="180"/>
      </w:pPr>
      <w:rPr>
        <w:rFonts w:cs="Times New Roman"/>
      </w:rPr>
    </w:lvl>
    <w:lvl w:ilvl="6" w:tplc="0809000F" w:tentative="1">
      <w:start w:val="1"/>
      <w:numFmt w:val="decimal"/>
      <w:lvlText w:val="%7."/>
      <w:lvlJc w:val="left"/>
      <w:pPr>
        <w:tabs>
          <w:tab w:val="num" w:pos="6524"/>
        </w:tabs>
        <w:ind w:left="6524" w:hanging="360"/>
      </w:pPr>
      <w:rPr>
        <w:rFonts w:cs="Times New Roman"/>
      </w:rPr>
    </w:lvl>
    <w:lvl w:ilvl="7" w:tplc="08090019" w:tentative="1">
      <w:start w:val="1"/>
      <w:numFmt w:val="lowerLetter"/>
      <w:lvlText w:val="%8."/>
      <w:lvlJc w:val="left"/>
      <w:pPr>
        <w:tabs>
          <w:tab w:val="num" w:pos="7244"/>
        </w:tabs>
        <w:ind w:left="7244" w:hanging="360"/>
      </w:pPr>
      <w:rPr>
        <w:rFonts w:cs="Times New Roman"/>
      </w:rPr>
    </w:lvl>
    <w:lvl w:ilvl="8" w:tplc="0809001B" w:tentative="1">
      <w:start w:val="1"/>
      <w:numFmt w:val="lowerRoman"/>
      <w:lvlText w:val="%9."/>
      <w:lvlJc w:val="right"/>
      <w:pPr>
        <w:tabs>
          <w:tab w:val="num" w:pos="7964"/>
        </w:tabs>
        <w:ind w:left="7964" w:hanging="180"/>
      </w:pPr>
      <w:rPr>
        <w:rFonts w:cs="Times New Roman"/>
      </w:rPr>
    </w:lvl>
  </w:abstractNum>
  <w:abstractNum w:abstractNumId="9" w15:restartNumberingAfterBreak="0">
    <w:nsid w:val="28AE4B5A"/>
    <w:multiLevelType w:val="hybridMultilevel"/>
    <w:tmpl w:val="0FFEE930"/>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0" w15:restartNumberingAfterBreak="0">
    <w:nsid w:val="2C0B6E52"/>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11" w15:restartNumberingAfterBreak="0">
    <w:nsid w:val="2D277322"/>
    <w:multiLevelType w:val="multilevel"/>
    <w:tmpl w:val="7A6029C4"/>
    <w:lvl w:ilvl="0">
      <w:start w:val="1"/>
      <w:numFmt w:val="bullet"/>
      <w:lvlText w:val=""/>
      <w:lvlJc w:val="left"/>
      <w:pPr>
        <w:tabs>
          <w:tab w:val="num" w:pos="360"/>
        </w:tabs>
        <w:ind w:left="360" w:hanging="360"/>
      </w:pPr>
      <w:rPr>
        <w:rFonts w:ascii="Symbol" w:hAnsi="Symbol" w:hint="default"/>
        <w:b/>
      </w:rPr>
    </w:lvl>
    <w:lvl w:ilvl="1">
      <w:start w:val="1"/>
      <w:numFmt w:val="bullet"/>
      <w:lvlText w:val=""/>
      <w:lvlJc w:val="left"/>
      <w:pPr>
        <w:tabs>
          <w:tab w:val="num" w:pos="718"/>
        </w:tabs>
        <w:ind w:left="718" w:hanging="576"/>
      </w:pPr>
      <w:rPr>
        <w:rFonts w:ascii="Symbol" w:hAnsi="Symbol" w:hint="default"/>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3A046C07"/>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13" w15:restartNumberingAfterBreak="0">
    <w:nsid w:val="43695CC7"/>
    <w:multiLevelType w:val="hybridMultilevel"/>
    <w:tmpl w:val="5D44627A"/>
    <w:lvl w:ilvl="0" w:tplc="7C02CD80">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6C776E3"/>
    <w:multiLevelType w:val="hybridMultilevel"/>
    <w:tmpl w:val="74BCB6E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8617A7A"/>
    <w:multiLevelType w:val="multilevel"/>
    <w:tmpl w:val="5C4C6C5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9EF2D42"/>
    <w:multiLevelType w:val="hybridMultilevel"/>
    <w:tmpl w:val="D9D41BE0"/>
    <w:lvl w:ilvl="0" w:tplc="080A0017">
      <w:start w:val="1"/>
      <w:numFmt w:val="lowerLetter"/>
      <w:lvlText w:val="%1)"/>
      <w:lvlJc w:val="left"/>
      <w:pPr>
        <w:tabs>
          <w:tab w:val="num" w:pos="2204"/>
        </w:tabs>
        <w:ind w:left="2204" w:hanging="360"/>
      </w:pPr>
      <w:rPr>
        <w:rFonts w:hint="default"/>
        <w:b/>
      </w:rPr>
    </w:lvl>
    <w:lvl w:ilvl="1" w:tplc="08090019" w:tentative="1">
      <w:start w:val="1"/>
      <w:numFmt w:val="lowerLetter"/>
      <w:lvlText w:val="%2."/>
      <w:lvlJc w:val="left"/>
      <w:pPr>
        <w:tabs>
          <w:tab w:val="num" w:pos="2924"/>
        </w:tabs>
        <w:ind w:left="2924" w:hanging="360"/>
      </w:pPr>
      <w:rPr>
        <w:rFonts w:cs="Times New Roman"/>
      </w:rPr>
    </w:lvl>
    <w:lvl w:ilvl="2" w:tplc="0809001B" w:tentative="1">
      <w:start w:val="1"/>
      <w:numFmt w:val="lowerRoman"/>
      <w:lvlText w:val="%3."/>
      <w:lvlJc w:val="right"/>
      <w:pPr>
        <w:tabs>
          <w:tab w:val="num" w:pos="3644"/>
        </w:tabs>
        <w:ind w:left="3644" w:hanging="180"/>
      </w:pPr>
      <w:rPr>
        <w:rFonts w:cs="Times New Roman"/>
      </w:rPr>
    </w:lvl>
    <w:lvl w:ilvl="3" w:tplc="0809000F" w:tentative="1">
      <w:start w:val="1"/>
      <w:numFmt w:val="decimal"/>
      <w:lvlText w:val="%4."/>
      <w:lvlJc w:val="left"/>
      <w:pPr>
        <w:tabs>
          <w:tab w:val="num" w:pos="4364"/>
        </w:tabs>
        <w:ind w:left="4364" w:hanging="360"/>
      </w:pPr>
      <w:rPr>
        <w:rFonts w:cs="Times New Roman"/>
      </w:rPr>
    </w:lvl>
    <w:lvl w:ilvl="4" w:tplc="08090019" w:tentative="1">
      <w:start w:val="1"/>
      <w:numFmt w:val="lowerLetter"/>
      <w:lvlText w:val="%5."/>
      <w:lvlJc w:val="left"/>
      <w:pPr>
        <w:tabs>
          <w:tab w:val="num" w:pos="5084"/>
        </w:tabs>
        <w:ind w:left="5084" w:hanging="360"/>
      </w:pPr>
      <w:rPr>
        <w:rFonts w:cs="Times New Roman"/>
      </w:rPr>
    </w:lvl>
    <w:lvl w:ilvl="5" w:tplc="0809001B" w:tentative="1">
      <w:start w:val="1"/>
      <w:numFmt w:val="lowerRoman"/>
      <w:lvlText w:val="%6."/>
      <w:lvlJc w:val="right"/>
      <w:pPr>
        <w:tabs>
          <w:tab w:val="num" w:pos="5804"/>
        </w:tabs>
        <w:ind w:left="5804" w:hanging="180"/>
      </w:pPr>
      <w:rPr>
        <w:rFonts w:cs="Times New Roman"/>
      </w:rPr>
    </w:lvl>
    <w:lvl w:ilvl="6" w:tplc="0809000F" w:tentative="1">
      <w:start w:val="1"/>
      <w:numFmt w:val="decimal"/>
      <w:lvlText w:val="%7."/>
      <w:lvlJc w:val="left"/>
      <w:pPr>
        <w:tabs>
          <w:tab w:val="num" w:pos="6524"/>
        </w:tabs>
        <w:ind w:left="6524" w:hanging="360"/>
      </w:pPr>
      <w:rPr>
        <w:rFonts w:cs="Times New Roman"/>
      </w:rPr>
    </w:lvl>
    <w:lvl w:ilvl="7" w:tplc="08090019" w:tentative="1">
      <w:start w:val="1"/>
      <w:numFmt w:val="lowerLetter"/>
      <w:lvlText w:val="%8."/>
      <w:lvlJc w:val="left"/>
      <w:pPr>
        <w:tabs>
          <w:tab w:val="num" w:pos="7244"/>
        </w:tabs>
        <w:ind w:left="7244" w:hanging="360"/>
      </w:pPr>
      <w:rPr>
        <w:rFonts w:cs="Times New Roman"/>
      </w:rPr>
    </w:lvl>
    <w:lvl w:ilvl="8" w:tplc="0809001B" w:tentative="1">
      <w:start w:val="1"/>
      <w:numFmt w:val="lowerRoman"/>
      <w:lvlText w:val="%9."/>
      <w:lvlJc w:val="right"/>
      <w:pPr>
        <w:tabs>
          <w:tab w:val="num" w:pos="7964"/>
        </w:tabs>
        <w:ind w:left="7964" w:hanging="180"/>
      </w:pPr>
      <w:rPr>
        <w:rFonts w:cs="Times New Roman"/>
      </w:rPr>
    </w:lvl>
  </w:abstractNum>
  <w:abstractNum w:abstractNumId="17" w15:restartNumberingAfterBreak="0">
    <w:nsid w:val="4C01138E"/>
    <w:multiLevelType w:val="multilevel"/>
    <w:tmpl w:val="FC1421AA"/>
    <w:lvl w:ilvl="0">
      <w:start w:val="1"/>
      <w:numFmt w:val="decimal"/>
      <w:lvlText w:val="%1."/>
      <w:lvlJc w:val="left"/>
      <w:pPr>
        <w:ind w:left="390" w:hanging="390"/>
      </w:pPr>
      <w:rPr>
        <w:rFonts w:cs="Times New Roman" w:hint="default"/>
      </w:rPr>
    </w:lvl>
    <w:lvl w:ilvl="1">
      <w:start w:val="1"/>
      <w:numFmt w:val="decimal"/>
      <w:lvlText w:val="%1.%2."/>
      <w:lvlJc w:val="left"/>
      <w:pPr>
        <w:ind w:left="294" w:hanging="720"/>
      </w:pPr>
      <w:rPr>
        <w:rFonts w:cs="Times New Roman" w:hint="default"/>
        <w:b w:val="0"/>
        <w:i w:val="0"/>
      </w:rPr>
    </w:lvl>
    <w:lvl w:ilvl="2">
      <w:start w:val="1"/>
      <w:numFmt w:val="decimal"/>
      <w:lvlText w:val="%1.%2.%3."/>
      <w:lvlJc w:val="left"/>
      <w:pPr>
        <w:ind w:left="-132" w:hanging="720"/>
      </w:pPr>
      <w:rPr>
        <w:rFonts w:cs="Times New Roman" w:hint="default"/>
      </w:rPr>
    </w:lvl>
    <w:lvl w:ilvl="3">
      <w:start w:val="1"/>
      <w:numFmt w:val="decimal"/>
      <w:lvlText w:val="%1.%2.%3.%4."/>
      <w:lvlJc w:val="left"/>
      <w:pPr>
        <w:ind w:left="-198" w:hanging="1080"/>
      </w:pPr>
      <w:rPr>
        <w:rFonts w:cs="Times New Roman" w:hint="default"/>
      </w:rPr>
    </w:lvl>
    <w:lvl w:ilvl="4">
      <w:start w:val="1"/>
      <w:numFmt w:val="decimal"/>
      <w:lvlText w:val="%1.%2.%3.%4.%5."/>
      <w:lvlJc w:val="left"/>
      <w:pPr>
        <w:ind w:left="-624" w:hanging="1080"/>
      </w:pPr>
      <w:rPr>
        <w:rFonts w:cs="Times New Roman" w:hint="default"/>
      </w:rPr>
    </w:lvl>
    <w:lvl w:ilvl="5">
      <w:start w:val="1"/>
      <w:numFmt w:val="decimal"/>
      <w:lvlText w:val="%1.%2.%3.%4.%5.%6."/>
      <w:lvlJc w:val="left"/>
      <w:pPr>
        <w:ind w:left="-690" w:hanging="1440"/>
      </w:pPr>
      <w:rPr>
        <w:rFonts w:cs="Times New Roman" w:hint="default"/>
      </w:rPr>
    </w:lvl>
    <w:lvl w:ilvl="6">
      <w:start w:val="1"/>
      <w:numFmt w:val="decimal"/>
      <w:lvlText w:val="%1.%2.%3.%4.%5.%6.%7."/>
      <w:lvlJc w:val="left"/>
      <w:pPr>
        <w:ind w:left="-1116" w:hanging="1440"/>
      </w:pPr>
      <w:rPr>
        <w:rFonts w:cs="Times New Roman" w:hint="default"/>
      </w:rPr>
    </w:lvl>
    <w:lvl w:ilvl="7">
      <w:start w:val="1"/>
      <w:numFmt w:val="decimal"/>
      <w:lvlText w:val="%1.%2.%3.%4.%5.%6.%7.%8."/>
      <w:lvlJc w:val="left"/>
      <w:pPr>
        <w:ind w:left="-1182" w:hanging="1800"/>
      </w:pPr>
      <w:rPr>
        <w:rFonts w:cs="Times New Roman" w:hint="default"/>
      </w:rPr>
    </w:lvl>
    <w:lvl w:ilvl="8">
      <w:start w:val="1"/>
      <w:numFmt w:val="decimal"/>
      <w:lvlText w:val="%1.%2.%3.%4.%5.%6.%7.%8.%9."/>
      <w:lvlJc w:val="left"/>
      <w:pPr>
        <w:ind w:left="-1608" w:hanging="1800"/>
      </w:pPr>
      <w:rPr>
        <w:rFonts w:cs="Times New Roman" w:hint="default"/>
      </w:rPr>
    </w:lvl>
  </w:abstractNum>
  <w:abstractNum w:abstractNumId="18" w15:restartNumberingAfterBreak="0">
    <w:nsid w:val="4C3A129A"/>
    <w:multiLevelType w:val="multilevel"/>
    <w:tmpl w:val="A86A8F0A"/>
    <w:lvl w:ilvl="0">
      <w:start w:val="4"/>
      <w:numFmt w:val="decimal"/>
      <w:lvlText w:val="%1"/>
      <w:lvlJc w:val="left"/>
      <w:pPr>
        <w:ind w:left="525" w:hanging="525"/>
      </w:pPr>
      <w:rPr>
        <w:rFonts w:cs="Times New Roman" w:hint="default"/>
      </w:rPr>
    </w:lvl>
    <w:lvl w:ilvl="1">
      <w:start w:val="3"/>
      <w:numFmt w:val="decimal"/>
      <w:lvlText w:val="%1.%2"/>
      <w:lvlJc w:val="left"/>
      <w:pPr>
        <w:ind w:left="964" w:hanging="525"/>
      </w:pPr>
      <w:rPr>
        <w:rFonts w:cs="Times New Roman" w:hint="default"/>
      </w:rPr>
    </w:lvl>
    <w:lvl w:ilvl="2">
      <w:start w:val="2"/>
      <w:numFmt w:val="decimal"/>
      <w:lvlText w:val="%1.%2.%3"/>
      <w:lvlJc w:val="left"/>
      <w:pPr>
        <w:ind w:left="1598" w:hanging="720"/>
      </w:pPr>
      <w:rPr>
        <w:rFonts w:cs="Times New Roman" w:hint="default"/>
      </w:rPr>
    </w:lvl>
    <w:lvl w:ilvl="3">
      <w:start w:val="1"/>
      <w:numFmt w:val="decimal"/>
      <w:lvlText w:val="%1.%2.%3.%4"/>
      <w:lvlJc w:val="left"/>
      <w:pPr>
        <w:ind w:left="2037" w:hanging="720"/>
      </w:pPr>
      <w:rPr>
        <w:rFonts w:cs="Times New Roman" w:hint="default"/>
      </w:rPr>
    </w:lvl>
    <w:lvl w:ilvl="4">
      <w:start w:val="1"/>
      <w:numFmt w:val="decimal"/>
      <w:lvlText w:val="%1.%2.%3.%4.%5"/>
      <w:lvlJc w:val="left"/>
      <w:pPr>
        <w:ind w:left="2836" w:hanging="1080"/>
      </w:pPr>
      <w:rPr>
        <w:rFonts w:cs="Times New Roman" w:hint="default"/>
      </w:rPr>
    </w:lvl>
    <w:lvl w:ilvl="5">
      <w:start w:val="1"/>
      <w:numFmt w:val="decimal"/>
      <w:lvlText w:val="%1.%2.%3.%4.%5.%6"/>
      <w:lvlJc w:val="left"/>
      <w:pPr>
        <w:ind w:left="3275" w:hanging="1080"/>
      </w:pPr>
      <w:rPr>
        <w:rFonts w:cs="Times New Roman" w:hint="default"/>
      </w:rPr>
    </w:lvl>
    <w:lvl w:ilvl="6">
      <w:start w:val="1"/>
      <w:numFmt w:val="decimal"/>
      <w:lvlText w:val="%1.%2.%3.%4.%5.%6.%7"/>
      <w:lvlJc w:val="left"/>
      <w:pPr>
        <w:ind w:left="4074" w:hanging="1440"/>
      </w:pPr>
      <w:rPr>
        <w:rFonts w:cs="Times New Roman" w:hint="default"/>
      </w:rPr>
    </w:lvl>
    <w:lvl w:ilvl="7">
      <w:start w:val="1"/>
      <w:numFmt w:val="decimal"/>
      <w:lvlText w:val="%1.%2.%3.%4.%5.%6.%7.%8"/>
      <w:lvlJc w:val="left"/>
      <w:pPr>
        <w:ind w:left="4513" w:hanging="1440"/>
      </w:pPr>
      <w:rPr>
        <w:rFonts w:cs="Times New Roman" w:hint="default"/>
      </w:rPr>
    </w:lvl>
    <w:lvl w:ilvl="8">
      <w:start w:val="1"/>
      <w:numFmt w:val="decimal"/>
      <w:lvlText w:val="%1.%2.%3.%4.%5.%6.%7.%8.%9"/>
      <w:lvlJc w:val="left"/>
      <w:pPr>
        <w:ind w:left="5312" w:hanging="1800"/>
      </w:pPr>
      <w:rPr>
        <w:rFonts w:cs="Times New Roman" w:hint="default"/>
      </w:rPr>
    </w:lvl>
  </w:abstractNum>
  <w:abstractNum w:abstractNumId="19" w15:restartNumberingAfterBreak="0">
    <w:nsid w:val="4DE9255B"/>
    <w:multiLevelType w:val="hybridMultilevel"/>
    <w:tmpl w:val="B5A88B54"/>
    <w:lvl w:ilvl="0" w:tplc="080A0017">
      <w:start w:val="1"/>
      <w:numFmt w:val="lowerLetter"/>
      <w:lvlText w:val="%1)"/>
      <w:lvlJc w:val="left"/>
      <w:pPr>
        <w:tabs>
          <w:tab w:val="num" w:pos="2204"/>
        </w:tabs>
        <w:ind w:left="2204" w:hanging="360"/>
      </w:pPr>
      <w:rPr>
        <w:rFonts w:hint="default"/>
        <w:b/>
      </w:rPr>
    </w:lvl>
    <w:lvl w:ilvl="1" w:tplc="08090019" w:tentative="1">
      <w:start w:val="1"/>
      <w:numFmt w:val="lowerLetter"/>
      <w:lvlText w:val="%2."/>
      <w:lvlJc w:val="left"/>
      <w:pPr>
        <w:tabs>
          <w:tab w:val="num" w:pos="2924"/>
        </w:tabs>
        <w:ind w:left="2924" w:hanging="360"/>
      </w:pPr>
      <w:rPr>
        <w:rFonts w:cs="Times New Roman"/>
      </w:rPr>
    </w:lvl>
    <w:lvl w:ilvl="2" w:tplc="0809001B" w:tentative="1">
      <w:start w:val="1"/>
      <w:numFmt w:val="lowerRoman"/>
      <w:lvlText w:val="%3."/>
      <w:lvlJc w:val="right"/>
      <w:pPr>
        <w:tabs>
          <w:tab w:val="num" w:pos="3644"/>
        </w:tabs>
        <w:ind w:left="3644" w:hanging="180"/>
      </w:pPr>
      <w:rPr>
        <w:rFonts w:cs="Times New Roman"/>
      </w:rPr>
    </w:lvl>
    <w:lvl w:ilvl="3" w:tplc="0809000F" w:tentative="1">
      <w:start w:val="1"/>
      <w:numFmt w:val="decimal"/>
      <w:lvlText w:val="%4."/>
      <w:lvlJc w:val="left"/>
      <w:pPr>
        <w:tabs>
          <w:tab w:val="num" w:pos="4364"/>
        </w:tabs>
        <w:ind w:left="4364" w:hanging="360"/>
      </w:pPr>
      <w:rPr>
        <w:rFonts w:cs="Times New Roman"/>
      </w:rPr>
    </w:lvl>
    <w:lvl w:ilvl="4" w:tplc="08090019" w:tentative="1">
      <w:start w:val="1"/>
      <w:numFmt w:val="lowerLetter"/>
      <w:lvlText w:val="%5."/>
      <w:lvlJc w:val="left"/>
      <w:pPr>
        <w:tabs>
          <w:tab w:val="num" w:pos="5084"/>
        </w:tabs>
        <w:ind w:left="5084" w:hanging="360"/>
      </w:pPr>
      <w:rPr>
        <w:rFonts w:cs="Times New Roman"/>
      </w:rPr>
    </w:lvl>
    <w:lvl w:ilvl="5" w:tplc="0809001B" w:tentative="1">
      <w:start w:val="1"/>
      <w:numFmt w:val="lowerRoman"/>
      <w:lvlText w:val="%6."/>
      <w:lvlJc w:val="right"/>
      <w:pPr>
        <w:tabs>
          <w:tab w:val="num" w:pos="5804"/>
        </w:tabs>
        <w:ind w:left="5804" w:hanging="180"/>
      </w:pPr>
      <w:rPr>
        <w:rFonts w:cs="Times New Roman"/>
      </w:rPr>
    </w:lvl>
    <w:lvl w:ilvl="6" w:tplc="0809000F" w:tentative="1">
      <w:start w:val="1"/>
      <w:numFmt w:val="decimal"/>
      <w:lvlText w:val="%7."/>
      <w:lvlJc w:val="left"/>
      <w:pPr>
        <w:tabs>
          <w:tab w:val="num" w:pos="6524"/>
        </w:tabs>
        <w:ind w:left="6524" w:hanging="360"/>
      </w:pPr>
      <w:rPr>
        <w:rFonts w:cs="Times New Roman"/>
      </w:rPr>
    </w:lvl>
    <w:lvl w:ilvl="7" w:tplc="08090019" w:tentative="1">
      <w:start w:val="1"/>
      <w:numFmt w:val="lowerLetter"/>
      <w:lvlText w:val="%8."/>
      <w:lvlJc w:val="left"/>
      <w:pPr>
        <w:tabs>
          <w:tab w:val="num" w:pos="7244"/>
        </w:tabs>
        <w:ind w:left="7244" w:hanging="360"/>
      </w:pPr>
      <w:rPr>
        <w:rFonts w:cs="Times New Roman"/>
      </w:rPr>
    </w:lvl>
    <w:lvl w:ilvl="8" w:tplc="0809001B" w:tentative="1">
      <w:start w:val="1"/>
      <w:numFmt w:val="lowerRoman"/>
      <w:lvlText w:val="%9."/>
      <w:lvlJc w:val="right"/>
      <w:pPr>
        <w:tabs>
          <w:tab w:val="num" w:pos="7964"/>
        </w:tabs>
        <w:ind w:left="7964" w:hanging="180"/>
      </w:pPr>
      <w:rPr>
        <w:rFonts w:cs="Times New Roman"/>
      </w:rPr>
    </w:lvl>
  </w:abstractNum>
  <w:abstractNum w:abstractNumId="20" w15:restartNumberingAfterBreak="0">
    <w:nsid w:val="4F886416"/>
    <w:multiLevelType w:val="multilevel"/>
    <w:tmpl w:val="88ACC974"/>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54DC4C5D"/>
    <w:multiLevelType w:val="multilevel"/>
    <w:tmpl w:val="05EECA5E"/>
    <w:lvl w:ilvl="0">
      <w:start w:val="1"/>
      <w:numFmt w:val="bullet"/>
      <w:lvlText w:val=""/>
      <w:lvlJc w:val="left"/>
      <w:pPr>
        <w:tabs>
          <w:tab w:val="num" w:pos="360"/>
        </w:tabs>
        <w:ind w:left="360" w:hanging="360"/>
      </w:pPr>
      <w:rPr>
        <w:rFonts w:ascii="Symbol" w:hAnsi="Symbol" w:hint="default"/>
        <w:b/>
      </w:rPr>
    </w:lvl>
    <w:lvl w:ilvl="1">
      <w:start w:val="1"/>
      <w:numFmt w:val="bullet"/>
      <w:lvlText w:val=""/>
      <w:lvlJc w:val="left"/>
      <w:pPr>
        <w:tabs>
          <w:tab w:val="num" w:pos="718"/>
        </w:tabs>
        <w:ind w:left="718" w:hanging="576"/>
      </w:pPr>
      <w:rPr>
        <w:rFonts w:ascii="Symbol" w:hAnsi="Symbol"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4D75EEF"/>
    <w:multiLevelType w:val="hybridMultilevel"/>
    <w:tmpl w:val="2920F994"/>
    <w:lvl w:ilvl="0" w:tplc="4BF444D2">
      <w:start w:val="1"/>
      <w:numFmt w:val="lowerLetter"/>
      <w:lvlText w:val="%1)"/>
      <w:lvlJc w:val="left"/>
      <w:pPr>
        <w:ind w:left="1078" w:hanging="360"/>
      </w:pPr>
      <w:rPr>
        <w:rFonts w:cs="Times New Roman" w:hint="default"/>
        <w:b w:val="0"/>
        <w:i w:val="0"/>
      </w:rPr>
    </w:lvl>
    <w:lvl w:ilvl="1" w:tplc="080A0019" w:tentative="1">
      <w:start w:val="1"/>
      <w:numFmt w:val="lowerLetter"/>
      <w:lvlText w:val="%2."/>
      <w:lvlJc w:val="left"/>
      <w:pPr>
        <w:ind w:left="1798" w:hanging="360"/>
      </w:pPr>
      <w:rPr>
        <w:rFonts w:cs="Times New Roman"/>
      </w:rPr>
    </w:lvl>
    <w:lvl w:ilvl="2" w:tplc="080A001B" w:tentative="1">
      <w:start w:val="1"/>
      <w:numFmt w:val="lowerRoman"/>
      <w:lvlText w:val="%3."/>
      <w:lvlJc w:val="right"/>
      <w:pPr>
        <w:ind w:left="2518" w:hanging="180"/>
      </w:pPr>
      <w:rPr>
        <w:rFonts w:cs="Times New Roman"/>
      </w:rPr>
    </w:lvl>
    <w:lvl w:ilvl="3" w:tplc="080A000F" w:tentative="1">
      <w:start w:val="1"/>
      <w:numFmt w:val="decimal"/>
      <w:lvlText w:val="%4."/>
      <w:lvlJc w:val="left"/>
      <w:pPr>
        <w:ind w:left="3238" w:hanging="360"/>
      </w:pPr>
      <w:rPr>
        <w:rFonts w:cs="Times New Roman"/>
      </w:rPr>
    </w:lvl>
    <w:lvl w:ilvl="4" w:tplc="080A0019" w:tentative="1">
      <w:start w:val="1"/>
      <w:numFmt w:val="lowerLetter"/>
      <w:lvlText w:val="%5."/>
      <w:lvlJc w:val="left"/>
      <w:pPr>
        <w:ind w:left="3958" w:hanging="360"/>
      </w:pPr>
      <w:rPr>
        <w:rFonts w:cs="Times New Roman"/>
      </w:rPr>
    </w:lvl>
    <w:lvl w:ilvl="5" w:tplc="080A001B" w:tentative="1">
      <w:start w:val="1"/>
      <w:numFmt w:val="lowerRoman"/>
      <w:lvlText w:val="%6."/>
      <w:lvlJc w:val="right"/>
      <w:pPr>
        <w:ind w:left="4678" w:hanging="180"/>
      </w:pPr>
      <w:rPr>
        <w:rFonts w:cs="Times New Roman"/>
      </w:rPr>
    </w:lvl>
    <w:lvl w:ilvl="6" w:tplc="080A000F" w:tentative="1">
      <w:start w:val="1"/>
      <w:numFmt w:val="decimal"/>
      <w:lvlText w:val="%7."/>
      <w:lvlJc w:val="left"/>
      <w:pPr>
        <w:ind w:left="5398" w:hanging="360"/>
      </w:pPr>
      <w:rPr>
        <w:rFonts w:cs="Times New Roman"/>
      </w:rPr>
    </w:lvl>
    <w:lvl w:ilvl="7" w:tplc="080A0019" w:tentative="1">
      <w:start w:val="1"/>
      <w:numFmt w:val="lowerLetter"/>
      <w:lvlText w:val="%8."/>
      <w:lvlJc w:val="left"/>
      <w:pPr>
        <w:ind w:left="6118" w:hanging="360"/>
      </w:pPr>
      <w:rPr>
        <w:rFonts w:cs="Times New Roman"/>
      </w:rPr>
    </w:lvl>
    <w:lvl w:ilvl="8" w:tplc="080A001B" w:tentative="1">
      <w:start w:val="1"/>
      <w:numFmt w:val="lowerRoman"/>
      <w:lvlText w:val="%9."/>
      <w:lvlJc w:val="right"/>
      <w:pPr>
        <w:ind w:left="6838" w:hanging="180"/>
      </w:pPr>
      <w:rPr>
        <w:rFonts w:cs="Times New Roman"/>
      </w:rPr>
    </w:lvl>
  </w:abstractNum>
  <w:abstractNum w:abstractNumId="23" w15:restartNumberingAfterBreak="0">
    <w:nsid w:val="6EEA49D4"/>
    <w:multiLevelType w:val="hybridMultilevel"/>
    <w:tmpl w:val="796A5648"/>
    <w:lvl w:ilvl="0" w:tplc="EA9E391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762E0D14"/>
    <w:multiLevelType w:val="multilevel"/>
    <w:tmpl w:val="7A6029C4"/>
    <w:lvl w:ilvl="0">
      <w:start w:val="1"/>
      <w:numFmt w:val="bullet"/>
      <w:lvlText w:val=""/>
      <w:lvlJc w:val="left"/>
      <w:pPr>
        <w:tabs>
          <w:tab w:val="num" w:pos="360"/>
        </w:tabs>
        <w:ind w:left="360" w:hanging="360"/>
      </w:pPr>
      <w:rPr>
        <w:rFonts w:ascii="Symbol" w:hAnsi="Symbol" w:hint="default"/>
        <w:b/>
      </w:rPr>
    </w:lvl>
    <w:lvl w:ilvl="1">
      <w:start w:val="1"/>
      <w:numFmt w:val="bullet"/>
      <w:lvlText w:val=""/>
      <w:lvlJc w:val="left"/>
      <w:pPr>
        <w:tabs>
          <w:tab w:val="num" w:pos="718"/>
        </w:tabs>
        <w:ind w:left="718" w:hanging="576"/>
      </w:pPr>
      <w:rPr>
        <w:rFonts w:ascii="Symbol" w:hAnsi="Symbol" w:hint="default"/>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9E93279"/>
    <w:multiLevelType w:val="multilevel"/>
    <w:tmpl w:val="08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BF83117"/>
    <w:multiLevelType w:val="hybridMultilevel"/>
    <w:tmpl w:val="1D0EE588"/>
    <w:lvl w:ilvl="0" w:tplc="54FA66D8">
      <w:start w:val="1"/>
      <w:numFmt w:val="lowerLetter"/>
      <w:lvlText w:val="%1)"/>
      <w:lvlJc w:val="left"/>
      <w:pPr>
        <w:tabs>
          <w:tab w:val="num" w:pos="1146"/>
        </w:tabs>
        <w:ind w:left="1146" w:hanging="720"/>
      </w:pPr>
      <w:rPr>
        <w:rFonts w:ascii="Times New Roman" w:eastAsia="Times New Roman" w:hAnsi="Times New Roman" w:cs="Times New Roman"/>
        <w:b/>
      </w:rPr>
    </w:lvl>
    <w:lvl w:ilvl="1" w:tplc="08090019" w:tentative="1">
      <w:start w:val="1"/>
      <w:numFmt w:val="lowerLetter"/>
      <w:lvlText w:val="%2."/>
      <w:lvlJc w:val="left"/>
      <w:pPr>
        <w:tabs>
          <w:tab w:val="num" w:pos="1866"/>
        </w:tabs>
        <w:ind w:left="1866" w:hanging="360"/>
      </w:pPr>
      <w:rPr>
        <w:rFonts w:cs="Times New Roman"/>
      </w:rPr>
    </w:lvl>
    <w:lvl w:ilvl="2" w:tplc="0809001B" w:tentative="1">
      <w:start w:val="1"/>
      <w:numFmt w:val="lowerRoman"/>
      <w:lvlText w:val="%3."/>
      <w:lvlJc w:val="right"/>
      <w:pPr>
        <w:tabs>
          <w:tab w:val="num" w:pos="2586"/>
        </w:tabs>
        <w:ind w:left="2586" w:hanging="180"/>
      </w:pPr>
      <w:rPr>
        <w:rFonts w:cs="Times New Roman"/>
      </w:rPr>
    </w:lvl>
    <w:lvl w:ilvl="3" w:tplc="0809000F" w:tentative="1">
      <w:start w:val="1"/>
      <w:numFmt w:val="decimal"/>
      <w:lvlText w:val="%4."/>
      <w:lvlJc w:val="left"/>
      <w:pPr>
        <w:tabs>
          <w:tab w:val="num" w:pos="3306"/>
        </w:tabs>
        <w:ind w:left="3306" w:hanging="360"/>
      </w:pPr>
      <w:rPr>
        <w:rFonts w:cs="Times New Roman"/>
      </w:rPr>
    </w:lvl>
    <w:lvl w:ilvl="4" w:tplc="08090019" w:tentative="1">
      <w:start w:val="1"/>
      <w:numFmt w:val="lowerLetter"/>
      <w:lvlText w:val="%5."/>
      <w:lvlJc w:val="left"/>
      <w:pPr>
        <w:tabs>
          <w:tab w:val="num" w:pos="4026"/>
        </w:tabs>
        <w:ind w:left="4026" w:hanging="360"/>
      </w:pPr>
      <w:rPr>
        <w:rFonts w:cs="Times New Roman"/>
      </w:rPr>
    </w:lvl>
    <w:lvl w:ilvl="5" w:tplc="0809001B" w:tentative="1">
      <w:start w:val="1"/>
      <w:numFmt w:val="lowerRoman"/>
      <w:lvlText w:val="%6."/>
      <w:lvlJc w:val="right"/>
      <w:pPr>
        <w:tabs>
          <w:tab w:val="num" w:pos="4746"/>
        </w:tabs>
        <w:ind w:left="4746" w:hanging="180"/>
      </w:pPr>
      <w:rPr>
        <w:rFonts w:cs="Times New Roman"/>
      </w:rPr>
    </w:lvl>
    <w:lvl w:ilvl="6" w:tplc="0809000F" w:tentative="1">
      <w:start w:val="1"/>
      <w:numFmt w:val="decimal"/>
      <w:lvlText w:val="%7."/>
      <w:lvlJc w:val="left"/>
      <w:pPr>
        <w:tabs>
          <w:tab w:val="num" w:pos="5466"/>
        </w:tabs>
        <w:ind w:left="5466" w:hanging="360"/>
      </w:pPr>
      <w:rPr>
        <w:rFonts w:cs="Times New Roman"/>
      </w:rPr>
    </w:lvl>
    <w:lvl w:ilvl="7" w:tplc="08090019" w:tentative="1">
      <w:start w:val="1"/>
      <w:numFmt w:val="lowerLetter"/>
      <w:lvlText w:val="%8."/>
      <w:lvlJc w:val="left"/>
      <w:pPr>
        <w:tabs>
          <w:tab w:val="num" w:pos="6186"/>
        </w:tabs>
        <w:ind w:left="6186" w:hanging="360"/>
      </w:pPr>
      <w:rPr>
        <w:rFonts w:cs="Times New Roman"/>
      </w:rPr>
    </w:lvl>
    <w:lvl w:ilvl="8" w:tplc="0809001B" w:tentative="1">
      <w:start w:val="1"/>
      <w:numFmt w:val="lowerRoman"/>
      <w:lvlText w:val="%9."/>
      <w:lvlJc w:val="right"/>
      <w:pPr>
        <w:tabs>
          <w:tab w:val="num" w:pos="6906"/>
        </w:tabs>
        <w:ind w:left="6906" w:hanging="180"/>
      </w:pPr>
      <w:rPr>
        <w:rFonts w:cs="Times New Roman"/>
      </w:rPr>
    </w:lvl>
  </w:abstractNum>
  <w:num w:numId="1">
    <w:abstractNumId w:val="6"/>
  </w:num>
  <w:num w:numId="2">
    <w:abstractNumId w:val="20"/>
  </w:num>
  <w:num w:numId="3">
    <w:abstractNumId w:val="5"/>
  </w:num>
  <w:num w:numId="4">
    <w:abstractNumId w:val="3"/>
  </w:num>
  <w:num w:numId="5">
    <w:abstractNumId w:val="4"/>
  </w:num>
  <w:num w:numId="6">
    <w:abstractNumId w:val="0"/>
  </w:num>
  <w:num w:numId="7">
    <w:abstractNumId w:val="21"/>
  </w:num>
  <w:num w:numId="8">
    <w:abstractNumId w:val="24"/>
  </w:num>
  <w:num w:numId="9">
    <w:abstractNumId w:val="11"/>
  </w:num>
  <w:num w:numId="10">
    <w:abstractNumId w:val="17"/>
  </w:num>
  <w:num w:numId="11">
    <w:abstractNumId w:val="8"/>
  </w:num>
  <w:num w:numId="12">
    <w:abstractNumId w:val="18"/>
  </w:num>
  <w:num w:numId="13">
    <w:abstractNumId w:val="15"/>
  </w:num>
  <w:num w:numId="14">
    <w:abstractNumId w:val="26"/>
  </w:num>
  <w:num w:numId="15">
    <w:abstractNumId w:val="9"/>
  </w:num>
  <w:num w:numId="16">
    <w:abstractNumId w:val="23"/>
  </w:num>
  <w:num w:numId="17">
    <w:abstractNumId w:val="13"/>
  </w:num>
  <w:num w:numId="18">
    <w:abstractNumId w:val="7"/>
  </w:num>
  <w:num w:numId="19">
    <w:abstractNumId w:val="1"/>
  </w:num>
  <w:num w:numId="20">
    <w:abstractNumId w:val="14"/>
  </w:num>
  <w:num w:numId="21">
    <w:abstractNumId w:val="2"/>
  </w:num>
  <w:num w:numId="22">
    <w:abstractNumId w:val="10"/>
  </w:num>
  <w:num w:numId="23">
    <w:abstractNumId w:val="22"/>
  </w:num>
  <w:num w:numId="24">
    <w:abstractNumId w:val="12"/>
  </w:num>
  <w:num w:numId="25">
    <w:abstractNumId w:val="25"/>
  </w:num>
  <w:num w:numId="26">
    <w:abstractNumId w:val="16"/>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EF5"/>
    <w:rsid w:val="00066D08"/>
    <w:rsid w:val="00082908"/>
    <w:rsid w:val="000A3A4B"/>
    <w:rsid w:val="000D4419"/>
    <w:rsid w:val="000F2431"/>
    <w:rsid w:val="000F6698"/>
    <w:rsid w:val="00147F28"/>
    <w:rsid w:val="001630EB"/>
    <w:rsid w:val="00164FA6"/>
    <w:rsid w:val="00172C73"/>
    <w:rsid w:val="001E0FCC"/>
    <w:rsid w:val="001F4A4A"/>
    <w:rsid w:val="00213444"/>
    <w:rsid w:val="00220E8D"/>
    <w:rsid w:val="00231208"/>
    <w:rsid w:val="0026351E"/>
    <w:rsid w:val="00267ADE"/>
    <w:rsid w:val="00267D1B"/>
    <w:rsid w:val="002D7C75"/>
    <w:rsid w:val="002E15A1"/>
    <w:rsid w:val="00300FD1"/>
    <w:rsid w:val="00302FB1"/>
    <w:rsid w:val="00311FF5"/>
    <w:rsid w:val="00320E5D"/>
    <w:rsid w:val="003519F9"/>
    <w:rsid w:val="00361D66"/>
    <w:rsid w:val="003A2FD2"/>
    <w:rsid w:val="003B1C52"/>
    <w:rsid w:val="003E0652"/>
    <w:rsid w:val="003E5EB8"/>
    <w:rsid w:val="00400182"/>
    <w:rsid w:val="00404409"/>
    <w:rsid w:val="0041722C"/>
    <w:rsid w:val="004235BD"/>
    <w:rsid w:val="00430713"/>
    <w:rsid w:val="00455269"/>
    <w:rsid w:val="004609A4"/>
    <w:rsid w:val="00480B3F"/>
    <w:rsid w:val="00497A3B"/>
    <w:rsid w:val="004B135E"/>
    <w:rsid w:val="004B48FB"/>
    <w:rsid w:val="004C62BD"/>
    <w:rsid w:val="004D634B"/>
    <w:rsid w:val="004E029A"/>
    <w:rsid w:val="004E2DB4"/>
    <w:rsid w:val="004E3FA0"/>
    <w:rsid w:val="005717B3"/>
    <w:rsid w:val="005960CE"/>
    <w:rsid w:val="005C1F27"/>
    <w:rsid w:val="005F0940"/>
    <w:rsid w:val="00601D1F"/>
    <w:rsid w:val="006114FF"/>
    <w:rsid w:val="0061671E"/>
    <w:rsid w:val="00640064"/>
    <w:rsid w:val="00657ECB"/>
    <w:rsid w:val="00663F8D"/>
    <w:rsid w:val="00666A60"/>
    <w:rsid w:val="0067785A"/>
    <w:rsid w:val="00696397"/>
    <w:rsid w:val="006B0AE5"/>
    <w:rsid w:val="00713339"/>
    <w:rsid w:val="007449DD"/>
    <w:rsid w:val="007562BD"/>
    <w:rsid w:val="00761A8A"/>
    <w:rsid w:val="00772236"/>
    <w:rsid w:val="00777AFB"/>
    <w:rsid w:val="00777CA7"/>
    <w:rsid w:val="007869DA"/>
    <w:rsid w:val="0079168F"/>
    <w:rsid w:val="007C15DA"/>
    <w:rsid w:val="007D5F3B"/>
    <w:rsid w:val="00816343"/>
    <w:rsid w:val="00822425"/>
    <w:rsid w:val="008562C7"/>
    <w:rsid w:val="008570C8"/>
    <w:rsid w:val="00883447"/>
    <w:rsid w:val="00887795"/>
    <w:rsid w:val="00893FB2"/>
    <w:rsid w:val="00893FF7"/>
    <w:rsid w:val="008A3F43"/>
    <w:rsid w:val="008C6F68"/>
    <w:rsid w:val="008F0727"/>
    <w:rsid w:val="008F26DC"/>
    <w:rsid w:val="0093428C"/>
    <w:rsid w:val="0094503D"/>
    <w:rsid w:val="009578AE"/>
    <w:rsid w:val="00973589"/>
    <w:rsid w:val="009868F9"/>
    <w:rsid w:val="009D161E"/>
    <w:rsid w:val="009D4EF5"/>
    <w:rsid w:val="009E3C71"/>
    <w:rsid w:val="009F0E78"/>
    <w:rsid w:val="00A26527"/>
    <w:rsid w:val="00A33AAD"/>
    <w:rsid w:val="00A36741"/>
    <w:rsid w:val="00A41A29"/>
    <w:rsid w:val="00A5416E"/>
    <w:rsid w:val="00AB32B4"/>
    <w:rsid w:val="00AC73D0"/>
    <w:rsid w:val="00AF5C32"/>
    <w:rsid w:val="00B0335B"/>
    <w:rsid w:val="00B06733"/>
    <w:rsid w:val="00B24294"/>
    <w:rsid w:val="00B267E2"/>
    <w:rsid w:val="00BE5306"/>
    <w:rsid w:val="00BF4177"/>
    <w:rsid w:val="00C45A07"/>
    <w:rsid w:val="00C535E7"/>
    <w:rsid w:val="00C573D7"/>
    <w:rsid w:val="00C66928"/>
    <w:rsid w:val="00C70A33"/>
    <w:rsid w:val="00C728A8"/>
    <w:rsid w:val="00C76D70"/>
    <w:rsid w:val="00CD5A81"/>
    <w:rsid w:val="00CE439C"/>
    <w:rsid w:val="00D16937"/>
    <w:rsid w:val="00D22AAA"/>
    <w:rsid w:val="00D432E1"/>
    <w:rsid w:val="00D51E92"/>
    <w:rsid w:val="00D62A0A"/>
    <w:rsid w:val="00D63F70"/>
    <w:rsid w:val="00D748AE"/>
    <w:rsid w:val="00DA28E5"/>
    <w:rsid w:val="00DB07AD"/>
    <w:rsid w:val="00DB482D"/>
    <w:rsid w:val="00DC1120"/>
    <w:rsid w:val="00DC3672"/>
    <w:rsid w:val="00DD2D6F"/>
    <w:rsid w:val="00DF17C9"/>
    <w:rsid w:val="00DF538D"/>
    <w:rsid w:val="00E061EE"/>
    <w:rsid w:val="00E150F4"/>
    <w:rsid w:val="00E377FB"/>
    <w:rsid w:val="00E40DDB"/>
    <w:rsid w:val="00E6391E"/>
    <w:rsid w:val="00E85BAB"/>
    <w:rsid w:val="00EA6BAF"/>
    <w:rsid w:val="00ED1C40"/>
    <w:rsid w:val="00EE0212"/>
    <w:rsid w:val="00EF38A7"/>
    <w:rsid w:val="00F0793E"/>
    <w:rsid w:val="00F239E0"/>
    <w:rsid w:val="00F31E3A"/>
    <w:rsid w:val="00F562DC"/>
    <w:rsid w:val="00F878DF"/>
    <w:rsid w:val="00FA514E"/>
    <w:rsid w:val="00FA6AFC"/>
    <w:rsid w:val="00FB08B0"/>
    <w:rsid w:val="00FE5C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2E1780"/>
  <w15:docId w15:val="{93E4B488-6F2A-4A7D-9876-4F1F14AA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EF5"/>
    <w:pPr>
      <w:spacing w:after="160" w:line="259" w:lineRule="auto"/>
    </w:pPr>
  </w:style>
  <w:style w:type="paragraph" w:styleId="Ttulo1">
    <w:name w:val="heading 1"/>
    <w:basedOn w:val="Normal"/>
    <w:next w:val="Normal"/>
    <w:link w:val="Ttulo1Car"/>
    <w:uiPriority w:val="9"/>
    <w:qFormat/>
    <w:rsid w:val="00ED1C4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9"/>
    <w:unhideWhenUsed/>
    <w:qFormat/>
    <w:rsid w:val="00ED1C40"/>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ES"/>
    </w:rPr>
  </w:style>
  <w:style w:type="paragraph" w:styleId="Ttulo3">
    <w:name w:val="heading 3"/>
    <w:basedOn w:val="Normal"/>
    <w:next w:val="Normal"/>
    <w:link w:val="Ttulo3Car"/>
    <w:uiPriority w:val="99"/>
    <w:unhideWhenUsed/>
    <w:qFormat/>
    <w:rsid w:val="00ED1C40"/>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es-ES"/>
    </w:rPr>
  </w:style>
  <w:style w:type="paragraph" w:styleId="Ttulo4">
    <w:name w:val="heading 4"/>
    <w:basedOn w:val="Normal"/>
    <w:next w:val="Normal"/>
    <w:link w:val="Ttulo4Car"/>
    <w:uiPriority w:val="9"/>
    <w:semiHidden/>
    <w:unhideWhenUsed/>
    <w:qFormat/>
    <w:rsid w:val="00ED1C4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ED1C40"/>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ED1C40"/>
    <w:pPr>
      <w:keepNext/>
      <w:keepLines/>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ED1C4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ED1C4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D1C4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9D4EF5"/>
    <w:rPr>
      <w:rFonts w:asciiTheme="majorHAnsi" w:eastAsiaTheme="majorEastAsia" w:hAnsiTheme="majorHAnsi" w:cstheme="majorBidi"/>
      <w:color w:val="365F91" w:themeColor="accent1" w:themeShade="BF"/>
      <w:sz w:val="26"/>
      <w:szCs w:val="26"/>
      <w:lang w:eastAsia="es-ES"/>
    </w:rPr>
  </w:style>
  <w:style w:type="character" w:customStyle="1" w:styleId="Ttulo3Car">
    <w:name w:val="Título 3 Car"/>
    <w:basedOn w:val="Fuentedeprrafopredeter"/>
    <w:link w:val="Ttulo3"/>
    <w:uiPriority w:val="99"/>
    <w:rsid w:val="009D4EF5"/>
    <w:rPr>
      <w:rFonts w:asciiTheme="majorHAnsi" w:eastAsiaTheme="majorEastAsia" w:hAnsiTheme="majorHAnsi" w:cstheme="majorBidi"/>
      <w:color w:val="243F60" w:themeColor="accent1" w:themeShade="7F"/>
      <w:sz w:val="24"/>
      <w:szCs w:val="24"/>
      <w:lang w:eastAsia="es-ES"/>
    </w:rPr>
  </w:style>
  <w:style w:type="paragraph" w:styleId="NormalWeb">
    <w:name w:val="Normal (Web)"/>
    <w:basedOn w:val="Normal"/>
    <w:uiPriority w:val="99"/>
    <w:unhideWhenUsed/>
    <w:rsid w:val="009D4EF5"/>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99"/>
    <w:rsid w:val="009D4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rsid w:val="009D4EF5"/>
    <w:pPr>
      <w:spacing w:after="0" w:line="240" w:lineRule="auto"/>
      <w:jc w:val="both"/>
    </w:pPr>
    <w:rPr>
      <w:rFonts w:ascii="Calibri" w:eastAsia="Times New Roman" w:hAnsi="Calibri" w:cs="Times New Roman"/>
      <w:sz w:val="20"/>
      <w:szCs w:val="20"/>
    </w:rPr>
  </w:style>
  <w:style w:type="character" w:customStyle="1" w:styleId="TextocomentarioCar">
    <w:name w:val="Texto comentario Car"/>
    <w:basedOn w:val="Fuentedeprrafopredeter"/>
    <w:link w:val="Textocomentario"/>
    <w:uiPriority w:val="99"/>
    <w:rsid w:val="009D4EF5"/>
    <w:rPr>
      <w:rFonts w:ascii="Calibri" w:eastAsia="Times New Roman" w:hAnsi="Calibri" w:cs="Times New Roman"/>
      <w:sz w:val="20"/>
      <w:szCs w:val="20"/>
    </w:rPr>
  </w:style>
  <w:style w:type="paragraph" w:styleId="Prrafodelista">
    <w:name w:val="List Paragraph"/>
    <w:aliases w:val="Bullet List,FooterText,numbered,List Paragraph1,Paragraphe de liste1,Bulletr List Paragraph,????,????1,lp1,List Paragraph11,列出段落,列出段落1"/>
    <w:basedOn w:val="Normal"/>
    <w:link w:val="PrrafodelistaCar"/>
    <w:uiPriority w:val="34"/>
    <w:qFormat/>
    <w:rsid w:val="009D4EF5"/>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rrafodelista1">
    <w:name w:val="Párrafo de lista1"/>
    <w:basedOn w:val="Normal"/>
    <w:uiPriority w:val="99"/>
    <w:rsid w:val="009D4EF5"/>
    <w:pPr>
      <w:spacing w:after="0" w:line="240" w:lineRule="auto"/>
      <w:ind w:left="720"/>
      <w:contextualSpacing/>
    </w:pPr>
    <w:rPr>
      <w:rFonts w:ascii="Times New Roman" w:eastAsia="Calibri" w:hAnsi="Times New Roman" w:cs="Times New Roman"/>
      <w:sz w:val="24"/>
      <w:szCs w:val="24"/>
      <w:lang w:eastAsia="es-MX"/>
    </w:rPr>
  </w:style>
  <w:style w:type="paragraph" w:customStyle="1" w:styleId="hospbody1">
    <w:name w:val="hosp body 1"/>
    <w:basedOn w:val="Normal"/>
    <w:uiPriority w:val="99"/>
    <w:rsid w:val="009D4EF5"/>
    <w:pPr>
      <w:spacing w:before="120" w:after="120" w:line="360" w:lineRule="auto"/>
      <w:ind w:left="720"/>
      <w:jc w:val="both"/>
    </w:pPr>
    <w:rPr>
      <w:rFonts w:ascii="Times New Roman" w:eastAsia="Calibri" w:hAnsi="Times New Roman" w:cs="Times New Roman"/>
      <w:szCs w:val="20"/>
    </w:rPr>
  </w:style>
  <w:style w:type="paragraph" w:styleId="Encabezado">
    <w:name w:val="header"/>
    <w:basedOn w:val="Normal"/>
    <w:link w:val="EncabezadoCar"/>
    <w:uiPriority w:val="99"/>
    <w:unhideWhenUsed/>
    <w:rsid w:val="00C70A3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70A33"/>
  </w:style>
  <w:style w:type="paragraph" w:styleId="Piedepgina">
    <w:name w:val="footer"/>
    <w:basedOn w:val="Normal"/>
    <w:link w:val="PiedepginaCar"/>
    <w:uiPriority w:val="99"/>
    <w:unhideWhenUsed/>
    <w:rsid w:val="00C70A3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0A33"/>
  </w:style>
  <w:style w:type="character" w:customStyle="1" w:styleId="PrrafodelistaCar">
    <w:name w:val="Párrafo de lista Car"/>
    <w:aliases w:val="Bullet List Car,FooterText Car,numbered Car,List Paragraph1 Car,Paragraphe de liste1 Car,Bulletr List Paragraph Car,???? Car,????1 Car,lp1 Car,List Paragraph11 Car,列出段落 Car,列出段落1 Car"/>
    <w:link w:val="Prrafodelista"/>
    <w:uiPriority w:val="34"/>
    <w:locked/>
    <w:rsid w:val="009578AE"/>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267ADE"/>
    <w:rPr>
      <w:sz w:val="16"/>
      <w:szCs w:val="16"/>
    </w:rPr>
  </w:style>
  <w:style w:type="paragraph" w:styleId="Asuntodelcomentario">
    <w:name w:val="annotation subject"/>
    <w:basedOn w:val="Textocomentario"/>
    <w:next w:val="Textocomentario"/>
    <w:link w:val="AsuntodelcomentarioCar"/>
    <w:uiPriority w:val="99"/>
    <w:semiHidden/>
    <w:unhideWhenUsed/>
    <w:rsid w:val="00267ADE"/>
    <w:pPr>
      <w:spacing w:after="160"/>
      <w:jc w:val="left"/>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267ADE"/>
    <w:rPr>
      <w:rFonts w:ascii="Calibri" w:eastAsia="Times New Roman" w:hAnsi="Calibri" w:cs="Times New Roman"/>
      <w:b/>
      <w:bCs/>
      <w:sz w:val="20"/>
      <w:szCs w:val="20"/>
    </w:rPr>
  </w:style>
  <w:style w:type="paragraph" w:styleId="Textodeglobo">
    <w:name w:val="Balloon Text"/>
    <w:basedOn w:val="Normal"/>
    <w:link w:val="TextodegloboCar"/>
    <w:uiPriority w:val="99"/>
    <w:semiHidden/>
    <w:unhideWhenUsed/>
    <w:rsid w:val="00267AD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67ADE"/>
    <w:rPr>
      <w:rFonts w:ascii="Tahoma" w:hAnsi="Tahoma" w:cs="Tahoma"/>
      <w:sz w:val="16"/>
      <w:szCs w:val="16"/>
    </w:rPr>
  </w:style>
  <w:style w:type="paragraph" w:styleId="Revisin">
    <w:name w:val="Revision"/>
    <w:hidden/>
    <w:uiPriority w:val="99"/>
    <w:semiHidden/>
    <w:rsid w:val="00DB07AD"/>
    <w:pPr>
      <w:spacing w:after="0" w:line="240" w:lineRule="auto"/>
    </w:pPr>
  </w:style>
  <w:style w:type="character" w:customStyle="1" w:styleId="Ttulo1Car">
    <w:name w:val="Título 1 Car"/>
    <w:basedOn w:val="Fuentedeprrafopredeter"/>
    <w:link w:val="Ttulo1"/>
    <w:uiPriority w:val="9"/>
    <w:rsid w:val="00ED1C40"/>
    <w:rPr>
      <w:rFonts w:asciiTheme="majorHAnsi" w:eastAsiaTheme="majorEastAsia" w:hAnsiTheme="majorHAnsi" w:cstheme="majorBidi"/>
      <w:color w:val="365F91" w:themeColor="accent1" w:themeShade="BF"/>
      <w:sz w:val="32"/>
      <w:szCs w:val="32"/>
    </w:rPr>
  </w:style>
  <w:style w:type="character" w:customStyle="1" w:styleId="Ttulo4Car">
    <w:name w:val="Título 4 Car"/>
    <w:basedOn w:val="Fuentedeprrafopredeter"/>
    <w:link w:val="Ttulo4"/>
    <w:uiPriority w:val="9"/>
    <w:semiHidden/>
    <w:rsid w:val="00ED1C40"/>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uiPriority w:val="9"/>
    <w:semiHidden/>
    <w:rsid w:val="00ED1C40"/>
    <w:rPr>
      <w:rFonts w:asciiTheme="majorHAnsi" w:eastAsiaTheme="majorEastAsia" w:hAnsiTheme="majorHAnsi" w:cstheme="majorBidi"/>
      <w:color w:val="365F91" w:themeColor="accent1" w:themeShade="BF"/>
    </w:rPr>
  </w:style>
  <w:style w:type="character" w:customStyle="1" w:styleId="Ttulo6Car">
    <w:name w:val="Título 6 Car"/>
    <w:basedOn w:val="Fuentedeprrafopredeter"/>
    <w:link w:val="Ttulo6"/>
    <w:uiPriority w:val="9"/>
    <w:semiHidden/>
    <w:rsid w:val="00ED1C40"/>
    <w:rPr>
      <w:rFonts w:asciiTheme="majorHAnsi" w:eastAsiaTheme="majorEastAsia" w:hAnsiTheme="majorHAnsi" w:cstheme="majorBidi"/>
      <w:color w:val="243F60" w:themeColor="accent1" w:themeShade="7F"/>
    </w:rPr>
  </w:style>
  <w:style w:type="character" w:customStyle="1" w:styleId="Ttulo7Car">
    <w:name w:val="Título 7 Car"/>
    <w:basedOn w:val="Fuentedeprrafopredeter"/>
    <w:link w:val="Ttulo7"/>
    <w:uiPriority w:val="9"/>
    <w:semiHidden/>
    <w:rsid w:val="00ED1C40"/>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ED1C40"/>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D1C40"/>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ED1C40"/>
    <w:pPr>
      <w:spacing w:before="120" w:after="120"/>
    </w:pPr>
    <w:rPr>
      <w:rFonts w:cstheme="minorHAnsi"/>
      <w:b/>
      <w:bCs/>
      <w:caps/>
      <w:sz w:val="20"/>
      <w:szCs w:val="20"/>
    </w:rPr>
  </w:style>
  <w:style w:type="paragraph" w:styleId="TDC2">
    <w:name w:val="toc 2"/>
    <w:basedOn w:val="Normal"/>
    <w:next w:val="Normal"/>
    <w:autoRedefine/>
    <w:uiPriority w:val="39"/>
    <w:unhideWhenUsed/>
    <w:rsid w:val="00ED1C40"/>
    <w:pPr>
      <w:spacing w:after="0"/>
      <w:ind w:left="220"/>
    </w:pPr>
    <w:rPr>
      <w:rFonts w:cstheme="minorHAnsi"/>
      <w:smallCaps/>
      <w:sz w:val="20"/>
      <w:szCs w:val="20"/>
    </w:rPr>
  </w:style>
  <w:style w:type="paragraph" w:styleId="TDC3">
    <w:name w:val="toc 3"/>
    <w:basedOn w:val="Normal"/>
    <w:next w:val="Normal"/>
    <w:autoRedefine/>
    <w:uiPriority w:val="39"/>
    <w:unhideWhenUsed/>
    <w:rsid w:val="00ED1C40"/>
    <w:pPr>
      <w:spacing w:after="0"/>
      <w:ind w:left="440"/>
    </w:pPr>
    <w:rPr>
      <w:rFonts w:cstheme="minorHAnsi"/>
      <w:i/>
      <w:iCs/>
      <w:sz w:val="20"/>
      <w:szCs w:val="20"/>
    </w:rPr>
  </w:style>
  <w:style w:type="paragraph" w:styleId="TDC4">
    <w:name w:val="toc 4"/>
    <w:basedOn w:val="Normal"/>
    <w:next w:val="Normal"/>
    <w:autoRedefine/>
    <w:uiPriority w:val="39"/>
    <w:unhideWhenUsed/>
    <w:rsid w:val="00ED1C40"/>
    <w:pPr>
      <w:spacing w:after="0"/>
      <w:ind w:left="660"/>
    </w:pPr>
    <w:rPr>
      <w:rFonts w:cstheme="minorHAnsi"/>
      <w:sz w:val="18"/>
      <w:szCs w:val="18"/>
    </w:rPr>
  </w:style>
  <w:style w:type="paragraph" w:styleId="TDC5">
    <w:name w:val="toc 5"/>
    <w:basedOn w:val="Normal"/>
    <w:next w:val="Normal"/>
    <w:autoRedefine/>
    <w:uiPriority w:val="39"/>
    <w:unhideWhenUsed/>
    <w:rsid w:val="00ED1C40"/>
    <w:pPr>
      <w:spacing w:after="0"/>
      <w:ind w:left="880"/>
    </w:pPr>
    <w:rPr>
      <w:rFonts w:cstheme="minorHAnsi"/>
      <w:sz w:val="18"/>
      <w:szCs w:val="18"/>
    </w:rPr>
  </w:style>
  <w:style w:type="paragraph" w:styleId="TDC6">
    <w:name w:val="toc 6"/>
    <w:basedOn w:val="Normal"/>
    <w:next w:val="Normal"/>
    <w:autoRedefine/>
    <w:uiPriority w:val="39"/>
    <w:unhideWhenUsed/>
    <w:rsid w:val="00ED1C40"/>
    <w:pPr>
      <w:spacing w:after="0"/>
      <w:ind w:left="1100"/>
    </w:pPr>
    <w:rPr>
      <w:rFonts w:cstheme="minorHAnsi"/>
      <w:sz w:val="18"/>
      <w:szCs w:val="18"/>
    </w:rPr>
  </w:style>
  <w:style w:type="paragraph" w:styleId="TDC7">
    <w:name w:val="toc 7"/>
    <w:basedOn w:val="Normal"/>
    <w:next w:val="Normal"/>
    <w:autoRedefine/>
    <w:uiPriority w:val="39"/>
    <w:unhideWhenUsed/>
    <w:rsid w:val="00ED1C40"/>
    <w:pPr>
      <w:spacing w:after="0"/>
      <w:ind w:left="1320"/>
    </w:pPr>
    <w:rPr>
      <w:rFonts w:cstheme="minorHAnsi"/>
      <w:sz w:val="18"/>
      <w:szCs w:val="18"/>
    </w:rPr>
  </w:style>
  <w:style w:type="paragraph" w:styleId="TDC8">
    <w:name w:val="toc 8"/>
    <w:basedOn w:val="Normal"/>
    <w:next w:val="Normal"/>
    <w:autoRedefine/>
    <w:uiPriority w:val="39"/>
    <w:unhideWhenUsed/>
    <w:rsid w:val="00ED1C40"/>
    <w:pPr>
      <w:spacing w:after="0"/>
      <w:ind w:left="1540"/>
    </w:pPr>
    <w:rPr>
      <w:rFonts w:cstheme="minorHAnsi"/>
      <w:sz w:val="18"/>
      <w:szCs w:val="18"/>
    </w:rPr>
  </w:style>
  <w:style w:type="paragraph" w:styleId="TDC9">
    <w:name w:val="toc 9"/>
    <w:basedOn w:val="Normal"/>
    <w:next w:val="Normal"/>
    <w:autoRedefine/>
    <w:uiPriority w:val="39"/>
    <w:unhideWhenUsed/>
    <w:rsid w:val="00ED1C40"/>
    <w:pPr>
      <w:spacing w:after="0"/>
      <w:ind w:left="1760"/>
    </w:pPr>
    <w:rPr>
      <w:rFonts w:cstheme="minorHAnsi"/>
      <w:sz w:val="18"/>
      <w:szCs w:val="18"/>
    </w:rPr>
  </w:style>
  <w:style w:type="character" w:styleId="Hipervnculo">
    <w:name w:val="Hyperlink"/>
    <w:basedOn w:val="Fuentedeprrafopredeter"/>
    <w:uiPriority w:val="99"/>
    <w:unhideWhenUsed/>
    <w:rsid w:val="00ED1C40"/>
    <w:rPr>
      <w:color w:val="0000FF" w:themeColor="hyperlink"/>
      <w:u w:val="single"/>
    </w:rPr>
  </w:style>
  <w:style w:type="character" w:styleId="Nmerodepgina">
    <w:name w:val="page number"/>
    <w:rsid w:val="00777AFB"/>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019415">
      <w:bodyDiv w:val="1"/>
      <w:marLeft w:val="0"/>
      <w:marRight w:val="0"/>
      <w:marTop w:val="0"/>
      <w:marBottom w:val="0"/>
      <w:divBdr>
        <w:top w:val="none" w:sz="0" w:space="0" w:color="auto"/>
        <w:left w:val="none" w:sz="0" w:space="0" w:color="auto"/>
        <w:bottom w:val="none" w:sz="0" w:space="0" w:color="auto"/>
        <w:right w:val="none" w:sz="0" w:space="0" w:color="auto"/>
      </w:divBdr>
    </w:div>
    <w:div w:id="204297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E3E68-BB9F-4F25-85E7-4A0FB4CE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4882</Words>
  <Characters>26851</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Santiago Sanchez</dc:creator>
  <cp:lastModifiedBy>Carlos</cp:lastModifiedBy>
  <cp:revision>4</cp:revision>
  <dcterms:created xsi:type="dcterms:W3CDTF">2017-05-24T22:52:00Z</dcterms:created>
  <dcterms:modified xsi:type="dcterms:W3CDTF">2017-07-14T17:22:00Z</dcterms:modified>
</cp:coreProperties>
</file>